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山东东岳盐业有限公司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废旧钢材处置询价函</w:t>
      </w:r>
    </w:p>
    <w:p>
      <w:pPr>
        <w:jc w:val="center"/>
        <w:rPr>
          <w:b/>
          <w:sz w:val="18"/>
          <w:szCs w:val="18"/>
        </w:rPr>
      </w:pP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我公司处置一批废旧管道，本次询价确定一家收处单位回收相关废旧管道，欢迎具备处置资质的客户前来考察、洽谈，并按时提报收购价格。</w:t>
      </w: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注：1、具备相关物资收处资质；</w:t>
      </w: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2、中标单位自行拆解、装卸，并负责现场场地清理；</w:t>
      </w:r>
    </w:p>
    <w:p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3、签订安全运输协议；</w:t>
      </w:r>
    </w:p>
    <w:p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4、报价前可实地到现场勘查；</w:t>
      </w:r>
    </w:p>
    <w:p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5、整体处置，综合报单价。</w:t>
      </w:r>
    </w:p>
    <w:p>
      <w:pPr>
        <w:ind w:firstLine="643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报价截止时间：2023年11月2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日12:00。</w:t>
      </w:r>
    </w:p>
    <w:p>
      <w:pPr>
        <w:widowControl/>
        <w:spacing w:line="580" w:lineRule="exact"/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报价方式：</w:t>
      </w:r>
    </w:p>
    <w:p>
      <w:pPr>
        <w:widowControl/>
        <w:spacing w:line="580" w:lineRule="exact"/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1、将纸质或扫描件（签字盖印章），发送至电子邮箱：</w:t>
      </w:r>
      <w:r>
        <w:fldChar w:fldCharType="begin"/>
      </w:r>
      <w:r>
        <w:instrText xml:space="preserve"> HYPERLINK "mailto:dyzy009@163.com" </w:instrText>
      </w:r>
      <w:r>
        <w:fldChar w:fldCharType="separate"/>
      </w:r>
      <w:r>
        <w:rPr>
          <w:rStyle w:val="9"/>
          <w:rFonts w:hint="eastAsia" w:ascii="宋体" w:hAnsi="宋体"/>
          <w:sz w:val="32"/>
          <w:szCs w:val="32"/>
        </w:rPr>
        <w:t>dyzy009@163.com</w:t>
      </w:r>
      <w:r>
        <w:rPr>
          <w:rStyle w:val="9"/>
          <w:rFonts w:hint="eastAsia" w:ascii="宋体" w:hAnsi="宋体"/>
          <w:sz w:val="32"/>
          <w:szCs w:val="32"/>
        </w:rPr>
        <w:fldChar w:fldCharType="end"/>
      </w:r>
      <w:r>
        <w:rPr>
          <w:rFonts w:hint="eastAsia" w:ascii="宋体" w:hAnsi="宋体"/>
          <w:sz w:val="32"/>
          <w:szCs w:val="32"/>
        </w:rPr>
        <w:t>;或微信tyr15153876479</w:t>
      </w:r>
    </w:p>
    <w:p>
      <w:pPr>
        <w:widowControl/>
        <w:spacing w:line="580" w:lineRule="exact"/>
        <w:ind w:firstLine="707" w:firstLineChars="221"/>
        <w:jc w:val="left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2、不接受口头报价。</w:t>
      </w: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联系电话：15153876479</w:t>
      </w:r>
    </w:p>
    <w:p>
      <w:pPr>
        <w:widowControl/>
        <w:spacing w:line="58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附件：报价表及现场照片</w:t>
      </w:r>
    </w:p>
    <w:p>
      <w:pPr>
        <w:spacing w:line="580" w:lineRule="exact"/>
        <w:ind w:firstLine="716" w:firstLineChars="224"/>
        <w:rPr>
          <w:rFonts w:ascii="宋体" w:hAnsi="宋体"/>
          <w:sz w:val="32"/>
          <w:szCs w:val="32"/>
        </w:rPr>
      </w:pPr>
    </w:p>
    <w:p>
      <w:pPr>
        <w:spacing w:line="580" w:lineRule="exact"/>
        <w:ind w:firstLine="716" w:firstLineChars="224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2023年11月2</w:t>
      </w:r>
      <w:r>
        <w:rPr>
          <w:rFonts w:hint="eastAsia" w:ascii="宋体" w:hAnsi="宋体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日</w:t>
      </w:r>
    </w:p>
    <w:p>
      <w:pPr>
        <w:widowControl/>
        <w:jc w:val="left"/>
        <w:rPr>
          <w:rFonts w:ascii="宋体" w:hAnsi="宋体"/>
          <w:sz w:val="32"/>
          <w:szCs w:val="32"/>
        </w:rPr>
      </w:pPr>
    </w:p>
    <w:p>
      <w:pPr>
        <w:widowControl/>
        <w:ind w:firstLine="320" w:firstLineChars="100"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spacing w:line="540" w:lineRule="exact"/>
        <w:ind w:firstLine="320" w:firstLine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附：报价表及相关图片</w:t>
      </w: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废旧管道收购报价表</w:t>
      </w:r>
    </w:p>
    <w:p>
      <w:pPr>
        <w:widowControl/>
        <w:jc w:val="left"/>
      </w:pPr>
      <w:r>
        <w:rPr>
          <w:rFonts w:hint="eastAsia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1"/>
        <w:gridCol w:w="3137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废旧物资名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收购报价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废旧管道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9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报价单位</w:t>
            </w:r>
          </w:p>
        </w:tc>
        <w:tc>
          <w:tcPr>
            <w:tcW w:w="5071" w:type="dxa"/>
            <w:gridSpan w:val="2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ind w:firstLine="1600" w:firstLineChars="5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</w:t>
            </w:r>
          </w:p>
          <w:p>
            <w:pPr>
              <w:ind w:firstLine="1600" w:firstLineChars="500"/>
              <w:rPr>
                <w:rFonts w:ascii="宋体" w:hAnsi="宋体"/>
                <w:sz w:val="32"/>
                <w:szCs w:val="32"/>
              </w:rPr>
            </w:pPr>
          </w:p>
          <w:p>
            <w:pPr>
              <w:ind w:firstLine="1600" w:firstLineChars="500"/>
              <w:rPr>
                <w:rFonts w:ascii="宋体" w:hAnsi="宋体"/>
                <w:sz w:val="32"/>
                <w:szCs w:val="32"/>
              </w:rPr>
            </w:pPr>
          </w:p>
          <w:p>
            <w:pPr>
              <w:ind w:firstLine="1920" w:firstLineChars="600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ind w:firstLine="1920" w:firstLineChars="600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ind w:firstLine="1920" w:firstLineChars="600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ind w:firstLine="1920" w:firstLineChars="600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ind w:firstLine="1920" w:firstLineChars="600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ind w:firstLine="1920" w:firstLineChars="600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ind w:firstLine="1920" w:firstLineChars="6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签   字：</w:t>
            </w:r>
          </w:p>
          <w:p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盖   章：</w:t>
            </w:r>
          </w:p>
          <w:p>
            <w:pPr>
              <w:widowControl/>
              <w:jc w:val="righ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2023年  月  日</w:t>
            </w:r>
          </w:p>
        </w:tc>
      </w:tr>
    </w:tbl>
    <w:p>
      <w:pPr>
        <w:widowControl/>
        <w:jc w:val="left"/>
        <w:rPr>
          <w:rFonts w:hint="eastAsia"/>
        </w:rPr>
      </w:pPr>
    </w:p>
    <w:p>
      <w:pPr>
        <w:widowControl/>
        <w:jc w:val="left"/>
      </w:pPr>
      <w:r>
        <w:drawing>
          <wp:inline distT="0" distB="0" distL="0" distR="0">
            <wp:extent cx="5472430" cy="7298690"/>
            <wp:effectExtent l="19050" t="0" r="0" b="0"/>
            <wp:docPr id="2" name="图片 1" descr="G:\有奎\物管部5，18\废旧物资处理\东岳盐厂\微信图片_2023112220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G:\有奎\物管部5，18\废旧物资处理\东岳盐厂\微信图片_202311222017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729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lZDIzYmRjOWU2NTJjNjY0YzdiMzk3N2FmYTc0MDIifQ=="/>
  </w:docVars>
  <w:rsids>
    <w:rsidRoot w:val="009C76EE"/>
    <w:rsid w:val="00175482"/>
    <w:rsid w:val="002320E2"/>
    <w:rsid w:val="002B7A40"/>
    <w:rsid w:val="002D4798"/>
    <w:rsid w:val="00491C28"/>
    <w:rsid w:val="004C7ADB"/>
    <w:rsid w:val="005719CE"/>
    <w:rsid w:val="00580842"/>
    <w:rsid w:val="005A4B67"/>
    <w:rsid w:val="006D4E09"/>
    <w:rsid w:val="00757365"/>
    <w:rsid w:val="00782081"/>
    <w:rsid w:val="00894C21"/>
    <w:rsid w:val="009C76EE"/>
    <w:rsid w:val="00B24B4E"/>
    <w:rsid w:val="00C848CC"/>
    <w:rsid w:val="00CB31FE"/>
    <w:rsid w:val="00CB325A"/>
    <w:rsid w:val="00DE41CD"/>
    <w:rsid w:val="00E45B93"/>
    <w:rsid w:val="00F02496"/>
    <w:rsid w:val="00FE0ACB"/>
    <w:rsid w:val="078677BA"/>
    <w:rsid w:val="16D20A01"/>
    <w:rsid w:val="1D75207B"/>
    <w:rsid w:val="373D11A4"/>
    <w:rsid w:val="41EA1FA8"/>
    <w:rsid w:val="4614649F"/>
    <w:rsid w:val="639F1278"/>
    <w:rsid w:val="6AC5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  <w:rPr>
      <w:rFonts w:ascii="Arial" w:hAnsi="Arial" w:cs="Arial"/>
      <w:b/>
      <w:color w:val="FF0000"/>
      <w:kern w:val="0"/>
      <w:sz w:val="28"/>
      <w:szCs w:val="2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link w:val="12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Arial" w:hAnsi="Arial" w:eastAsia="宋体" w:cs="Arial"/>
      <w:b/>
      <w:color w:val="FF0000"/>
      <w:sz w:val="18"/>
      <w:szCs w:val="18"/>
      <w:lang w:val="en-US" w:eastAsia="zh-CN" w:bidi="ar-SA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Arial" w:hAnsi="Arial" w:cs="Arial"/>
      <w:b/>
      <w:color w:val="FF0000"/>
      <w:kern w:val="0"/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批注文字 Char"/>
    <w:basedOn w:val="7"/>
    <w:link w:val="2"/>
    <w:qFormat/>
    <w:uiPriority w:val="0"/>
    <w:rPr>
      <w:rFonts w:ascii="Arial" w:hAnsi="Arial" w:cs="Arial"/>
      <w:b/>
      <w:color w:val="FF0000"/>
      <w:sz w:val="28"/>
      <w:szCs w:val="28"/>
    </w:rPr>
  </w:style>
  <w:style w:type="character" w:customStyle="1" w:styleId="11">
    <w:name w:val="页眉 Char"/>
    <w:basedOn w:val="7"/>
    <w:link w:val="5"/>
    <w:qFormat/>
    <w:uiPriority w:val="0"/>
    <w:rPr>
      <w:rFonts w:ascii="Arial" w:hAnsi="Arial" w:eastAsia="宋体" w:cs="Arial"/>
      <w:b/>
      <w:color w:val="FF0000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="Arial" w:hAnsi="Arial" w:cs="Arial"/>
      <w:b/>
      <w:color w:val="FF0000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</Words>
  <Characters>397</Characters>
  <Lines>3</Lines>
  <Paragraphs>1</Paragraphs>
  <TotalTime>60</TotalTime>
  <ScaleCrop>false</ScaleCrop>
  <LinksUpToDate>false</LinksUpToDate>
  <CharactersWithSpaces>465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2023-03-03T07:07:00Z</dcterms:created>
  <dc:creator>Administrator</dc:creator>
  <cp:lastModifiedBy>youyou</cp:lastModifiedBy>
  <cp:lastPrinted>2023-10-24T05:53:00Z</cp:lastPrinted>
  <dcterms:modified xsi:type="dcterms:W3CDTF">2023-11-23T03:49:51Z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6C5FF7868B5A442AB5D0D21151238A3C_12</vt:lpwstr>
  </property>
</Properties>
</file>