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地面破路恢复项目</w:t>
      </w:r>
    </w:p>
    <w:p>
      <w:pPr>
        <w:jc w:val="center"/>
        <w:rPr>
          <w:rFonts w:hint="eastAsia" w:ascii="方正小标宋简体" w:hAnsi="Times New Roman" w:eastAsia="方正小标宋简体" w:cs="Times New Roman"/>
          <w:sz w:val="44"/>
          <w:szCs w:val="44"/>
          <w:lang w:val="en-US"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招标文件</w:t>
      </w:r>
    </w:p>
    <w:p>
      <w:pPr>
        <w:pStyle w:val="2"/>
        <w:rPr>
          <w:rFonts w:hint="eastAsia" w:ascii="宋体" w:hAnsi="宋体"/>
          <w:b/>
          <w:i w:val="0"/>
          <w:caps w:val="0"/>
          <w:spacing w:val="0"/>
          <w:w w:val="100"/>
          <w:sz w:val="36"/>
          <w:szCs w:val="36"/>
          <w:lang w:val="en-US" w:eastAsia="zh-CN"/>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4027</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4"/>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3日</w:t>
      </w:r>
    </w:p>
    <w:p>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地面破路恢复项目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地面破路恢复项目</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指定位置</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该项目共计分为2部分，一是管道管沟开挖及回填，二是混凝土地面修复，总长12m、宽4m，共计修复面积约48m²，为交钥匙工程：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管道管沟开挖及回填：</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管沟总长共计约84.6m，其中12m为厂房大门，为混凝土路面，剩余72.6m临近院墙，院墙与混凝土地面之间宽约0.4m；</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3.2.2 管沟内需埋1根φ108mmPE管及1根φ57mm无缝碳钢管，其中72.6m管沟需挖沟并预埋管道后进行回填，最后浇筑100mm厚混凝土，此处管沟总宽0.4m，下挖约0.4m；厂房大门位置为混凝土路面，需破路并预埋管道，共计约12m，管沟总宽为0.4m，下挖深约1m；</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混凝土地面修复：</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3.3.1 需修复的地面为厂房大门内侧，含管道过路破路部分，总长约12m，宽约4m，共计约48m²；</w:t>
      </w:r>
    </w:p>
    <w:p>
      <w:pPr>
        <w:pStyle w:val="2"/>
        <w:spacing w:line="360" w:lineRule="auto"/>
        <w:rPr>
          <w:rFonts w:hint="default"/>
          <w:lang w:val="en-US" w:eastAsia="zh-CN"/>
        </w:rPr>
      </w:pPr>
      <w:r>
        <w:rPr>
          <w:rFonts w:hint="eastAsia" w:ascii="仿宋_GB2312" w:eastAsia="仿宋_GB2312"/>
          <w:b w:val="0"/>
          <w:i w:val="0"/>
          <w:caps w:val="0"/>
          <w:spacing w:val="0"/>
          <w:w w:val="100"/>
          <w:sz w:val="30"/>
          <w:szCs w:val="30"/>
          <w:lang w:val="en-US" w:eastAsia="zh-CN"/>
        </w:rPr>
        <w:t>3.3.2 原地面破碎并清运垃圾，素土夯实后双层双向绑扎φ12mm钢筋，间距20cm，整体浇筑200mm厚C30混凝土，最后水泥砂浆抹灰压光。</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预埋PE管道及焊接由招标方负责，投标方负责在指定位置挖沟、破路及恢复；</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因现场情况较为繁杂，投标方需踏勘现场并充分考虑后再进行报价，报价应包含施工所需的所有材料、人工、工具、运输、垃圾清理及其它辅助施工设备；</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3.6 混凝土地面修复项目施工位置位于厂房大门，需进出最高35t重载车，施工时需考虑车辆进出问题，保证不影响厂区正常生产运行及施工质量。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4、工程承包范围：施工费用包含施工所需的所有材料、设备、运输、垃圾清运、人工、机械、车辆、安全施工、保养、保险、税费、验收等一切费用；</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付款方式：本工程无预付款，施工完成经验收合格后，付至合同金额的90%，同时开具全额增值税专用发票，正常使用6个月后付至审计金额的97%，余款3%为质保金，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6、其它要求：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质保期：自验收合格之日起1年。</w:t>
      </w:r>
    </w:p>
    <w:p>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4、2个以上最近2年业绩合同；</w:t>
      </w:r>
    </w:p>
    <w:p>
      <w:pPr>
        <w:numPr>
          <w:ilvl w:val="0"/>
          <w:numId w:val="0"/>
        </w:numPr>
        <w:snapToGrid/>
        <w:spacing w:before="0" w:beforeAutospacing="0" w:after="0" w:afterAutospacing="0" w:line="360" w:lineRule="auto"/>
        <w:ind w:firstLine="600" w:firstLineChars="200"/>
        <w:jc w:val="both"/>
        <w:textAlignment w:val="baseline"/>
        <w:rPr>
          <w:rFonts w:hint="eastAsia" w:ascii="仿宋_GB2312" w:eastAsia="仿宋_GB2312" w:cs="Times New Roman"/>
          <w:b w:val="0"/>
          <w:i w:val="0"/>
          <w:caps w:val="0"/>
          <w:spacing w:val="0"/>
          <w:w w:val="100"/>
          <w:sz w:val="30"/>
          <w:szCs w:val="30"/>
          <w:lang w:val="zh-CN" w:eastAsia="zh-CN"/>
        </w:rPr>
      </w:pPr>
      <w:r>
        <w:rPr>
          <w:rFonts w:hint="eastAsia" w:ascii="仿宋_GB2312" w:eastAsia="仿宋_GB2312" w:cs="Times New Roman"/>
          <w:b w:val="0"/>
          <w:i w:val="0"/>
          <w:caps w:val="0"/>
          <w:spacing w:val="0"/>
          <w:w w:val="100"/>
          <w:sz w:val="30"/>
          <w:szCs w:val="30"/>
          <w:lang w:val="en-US" w:eastAsia="zh-CN"/>
        </w:rPr>
        <w:t>5、</w:t>
      </w:r>
      <w:r>
        <w:rPr>
          <w:rFonts w:hint="eastAsia" w:ascii="仿宋_GB2312" w:eastAsia="仿宋_GB2312" w:cs="Times New Roman"/>
          <w:b w:val="0"/>
          <w:i w:val="0"/>
          <w:caps w:val="0"/>
          <w:spacing w:val="0"/>
          <w:w w:val="100"/>
          <w:sz w:val="30"/>
          <w:szCs w:val="30"/>
          <w:lang w:val="zh-CN" w:eastAsia="zh-CN"/>
        </w:rPr>
        <w:t>法定代表人授权委托书；</w:t>
      </w:r>
    </w:p>
    <w:p>
      <w:pPr>
        <w:numPr>
          <w:ilvl w:val="0"/>
          <w:numId w:val="0"/>
        </w:numPr>
        <w:snapToGrid/>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cs="Times New Roman"/>
          <w:b w:val="0"/>
          <w:i w:val="0"/>
          <w:caps w:val="0"/>
          <w:spacing w:val="0"/>
          <w:w w:val="100"/>
          <w:sz w:val="30"/>
          <w:szCs w:val="30"/>
          <w:lang w:val="en-US" w:eastAsia="zh-CN"/>
        </w:rPr>
        <w:t>6、</w:t>
      </w:r>
      <w:r>
        <w:rPr>
          <w:rFonts w:hint="eastAsia" w:ascii="仿宋_GB2312" w:eastAsia="仿宋_GB2312" w:cs="Times New Roman"/>
          <w:b w:val="0"/>
          <w:i w:val="0"/>
          <w:caps w:val="0"/>
          <w:spacing w:val="0"/>
          <w:w w:val="100"/>
          <w:sz w:val="30"/>
          <w:szCs w:val="30"/>
          <w:lang w:val="zh-CN" w:eastAsia="zh-CN"/>
        </w:rPr>
        <w:t>提供“</w:t>
      </w:r>
      <w:r>
        <w:rPr>
          <w:rFonts w:hint="eastAsia" w:ascii="仿宋_GB2312" w:eastAsia="仿宋_GB2312" w:cs="Times New Roman"/>
          <w:b w:val="0"/>
          <w:i w:val="0"/>
          <w:caps w:val="0"/>
          <w:spacing w:val="0"/>
          <w:w w:val="100"/>
          <w:sz w:val="30"/>
          <w:szCs w:val="30"/>
          <w:lang w:val="en-US" w:eastAsia="zh-CN"/>
        </w:rPr>
        <w:t>信用中国</w:t>
      </w:r>
      <w:r>
        <w:rPr>
          <w:rFonts w:hint="eastAsia" w:ascii="仿宋_GB2312" w:eastAsia="仿宋_GB2312" w:cs="Times New Roman"/>
          <w:b w:val="0"/>
          <w:i w:val="0"/>
          <w:caps w:val="0"/>
          <w:spacing w:val="0"/>
          <w:w w:val="100"/>
          <w:sz w:val="30"/>
          <w:szCs w:val="30"/>
          <w:lang w:val="zh-CN" w:eastAsia="zh-CN"/>
        </w:rPr>
        <w:t>”的查询网页截图；</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1、投标时间：截止至2024年4月5日下午14:00。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2、开标时间：2024年4月5日下午14:00。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1、线上，登录山东岱岳制盐有限公司官网（www.sddyzy.com）查看招标文件；截止时间2024年4月5日下午14:00。</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2、线下报专用报价邮箱：dyzyscb@163.com或</w:t>
      </w:r>
      <w:r>
        <w:rPr>
          <w:rFonts w:hint="eastAsia" w:ascii="仿宋_GB2312" w:eastAsia="仿宋_GB2312"/>
          <w:b w:val="0"/>
          <w:i w:val="0"/>
          <w:caps w:val="0"/>
          <w:spacing w:val="0"/>
          <w:w w:val="100"/>
          <w:sz w:val="30"/>
          <w:szCs w:val="30"/>
          <w:lang w:val="en-US" w:eastAsia="zh-CN"/>
        </w:rPr>
        <w:fldChar w:fldCharType="begin"/>
      </w:r>
      <w:r>
        <w:rPr>
          <w:rFonts w:hint="eastAsia" w:ascii="仿宋_GB2312" w:eastAsia="仿宋_GB2312"/>
          <w:b w:val="0"/>
          <w:i w:val="0"/>
          <w:caps w:val="0"/>
          <w:spacing w:val="0"/>
          <w:w w:val="100"/>
          <w:sz w:val="30"/>
          <w:szCs w:val="30"/>
          <w:lang w:val="en-US" w:eastAsia="zh-CN"/>
        </w:rPr>
        <w:instrText xml:space="preserve"> HYPERLINK "mailto:dyzy009@163.com，截止时间2022年1月" </w:instrText>
      </w:r>
      <w:r>
        <w:rPr>
          <w:rFonts w:hint="eastAsia" w:ascii="仿宋_GB2312" w:eastAsia="仿宋_GB2312"/>
          <w:b w:val="0"/>
          <w:i w:val="0"/>
          <w:caps w:val="0"/>
          <w:spacing w:val="0"/>
          <w:w w:val="100"/>
          <w:sz w:val="30"/>
          <w:szCs w:val="30"/>
          <w:lang w:val="en-US" w:eastAsia="zh-CN"/>
        </w:rPr>
        <w:fldChar w:fldCharType="separate"/>
      </w:r>
      <w:r>
        <w:rPr>
          <w:rFonts w:hint="eastAsia" w:ascii="仿宋_GB2312" w:eastAsia="仿宋_GB2312"/>
          <w:b w:val="0"/>
          <w:i w:val="0"/>
          <w:caps w:val="0"/>
          <w:spacing w:val="0"/>
          <w:w w:val="100"/>
          <w:sz w:val="30"/>
          <w:szCs w:val="30"/>
          <w:lang w:val="en-US" w:eastAsia="zh-CN"/>
        </w:rPr>
        <w:t>现场递送纸质版投标文件（密封并盖章），截止时间2024年4月5日下午14:00</w:t>
      </w:r>
      <w:r>
        <w:rPr>
          <w:rFonts w:hint="eastAsia" w:ascii="仿宋_GB2312" w:eastAsia="仿宋_GB2312"/>
          <w:b w:val="0"/>
          <w:i w:val="0"/>
          <w:caps w:val="0"/>
          <w:spacing w:val="0"/>
          <w:w w:val="100"/>
          <w:sz w:val="30"/>
          <w:szCs w:val="30"/>
          <w:lang w:val="en-US" w:eastAsia="zh-CN"/>
        </w:rPr>
        <w:fldChar w:fldCharType="end"/>
      </w:r>
      <w:r>
        <w:rPr>
          <w:rFonts w:hint="eastAsia" w:ascii="仿宋_GB2312" w:eastAsia="仿宋_GB2312"/>
          <w:b w:val="0"/>
          <w:i w:val="0"/>
          <w:caps w:val="0"/>
          <w:spacing w:val="0"/>
          <w:w w:val="100"/>
          <w:sz w:val="30"/>
          <w:szCs w:val="30"/>
          <w:lang w:val="en-US" w:eastAsia="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3、开标地点：山东岱岳制盐有限公司新厂技术中心2楼会议室。</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4、开标方式：满足招标方资质要求，根据投标文件中报价采用经评审最低价法确定中标单位。</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5、有意投标的单位可提前与本公司生产管理部取得进一步的信息或技术交流。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施工工期：3日历天。</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widowControl/>
        <w:snapToGrid/>
        <w:spacing w:before="0" w:beforeAutospacing="0" w:after="0" w:afterAutospacing="0" w:line="560" w:lineRule="exact"/>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lang w:eastAsia="zh-CN"/>
        </w:rPr>
        <w:t>系 人：</w:t>
      </w:r>
      <w:r>
        <w:rPr>
          <w:rFonts w:hint="eastAsia" w:ascii="仿宋_GB2312" w:eastAsia="仿宋_GB2312"/>
          <w:b w:val="0"/>
          <w:i w:val="0"/>
          <w:caps w:val="0"/>
          <w:spacing w:val="0"/>
          <w:w w:val="100"/>
          <w:sz w:val="30"/>
          <w:szCs w:val="30"/>
          <w:lang w:val="en-US" w:eastAsia="zh-CN"/>
        </w:rPr>
        <w:t xml:space="preserve">  郑主任 13127274866  侯经理 18953832888</w:t>
      </w:r>
    </w:p>
    <w:p>
      <w:pPr>
        <w:widowControl/>
        <w:snapToGrid/>
        <w:spacing w:before="0" w:beforeAutospacing="0" w:after="0" w:afterAutospacing="0" w:line="560" w:lineRule="exact"/>
        <w:ind w:firstLine="2400" w:firstLineChars="8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张主任 13153882456  张经理13705382602</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pPr>
        <w:pStyle w:val="2"/>
        <w:rPr>
          <w:rFonts w:ascii="仿宋_GB2312" w:eastAsia="仿宋_GB2312"/>
          <w:b w:val="0"/>
          <w:i w:val="0"/>
          <w:caps w:val="0"/>
          <w:spacing w:val="0"/>
          <w:w w:val="100"/>
          <w:sz w:val="32"/>
          <w:szCs w:val="32"/>
        </w:rPr>
      </w:pPr>
    </w:p>
    <w:p>
      <w:pPr>
        <w:pStyle w:val="2"/>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3</w:t>
      </w:r>
      <w:bookmarkStart w:id="0" w:name="_GoBack"/>
      <w:bookmarkEnd w:id="0"/>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32"/>
        <w:gridCol w:w="1270"/>
        <w:gridCol w:w="1604"/>
        <w:gridCol w:w="1389"/>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地面破路恢复项目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地面破路恢复项目</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单价（单位）</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shd w:val="clear" w:color="auto" w:fill="auto"/>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管道管沟开挖及回填</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72.6m</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r>
      <w:tr>
        <w:tblPrEx>
          <w:shd w:val="clear" w:color="auto" w:fill="auto"/>
          <w:tblCellMar>
            <w:top w:w="0" w:type="dxa"/>
            <w:left w:w="108" w:type="dxa"/>
            <w:bottom w:w="0" w:type="dxa"/>
            <w:right w:w="108" w:type="dxa"/>
          </w:tblCellMar>
        </w:tblPrEx>
        <w:trPr>
          <w:trHeight w:val="65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2180"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混凝土地面修复</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48m²</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含12m管道破路恢复</w:t>
            </w:r>
          </w:p>
        </w:tc>
      </w:tr>
      <w:tr>
        <w:tblPrEx>
          <w:shd w:val="clear" w:color="auto" w:fill="auto"/>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5</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shd w:val="clear" w:color="auto" w:fill="auto"/>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6</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left"/>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备注：报价包含施工所需的所有材料、人工、工具、工程机械等辅助设备，为交钥匙工程。</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pPr>
        <w:pStyle w:val="2"/>
        <w:rPr>
          <w:rFonts w:hint="eastAsia"/>
          <w:lang w:val="en-US" w:eastAsia="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pPr>
        <w:pStyle w:val="4"/>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地面破路恢复项目</w:t>
      </w:r>
      <w:r>
        <w:rPr>
          <w:rFonts w:hint="eastAsia" w:ascii="仿宋_GB2312" w:hAnsi="仿宋" w:eastAsia="仿宋_GB2312" w:cs="Times New Roman"/>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地面破路恢复项目</w:t>
      </w:r>
      <w:r>
        <w:rPr>
          <w:rFonts w:hint="eastAsia" w:ascii="仿宋_GB2312" w:hAnsi="仿宋" w:eastAsia="仿宋_GB2312" w:cs="Times New Roman"/>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default"/>
          <w:lang w:val="en-US" w:eastAsia="zh-CN"/>
        </w:rPr>
      </w:pPr>
    </w:p>
    <w:p>
      <w:pPr>
        <w:pStyle w:val="2"/>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2DF0D6-1860-4BB6-9219-E3CAD3DB9110}"/>
  </w:font>
  <w:font w:name="黑体">
    <w:panose1 w:val="02010609060101010101"/>
    <w:charset w:val="86"/>
    <w:family w:val="auto"/>
    <w:pitch w:val="default"/>
    <w:sig w:usb0="800002BF" w:usb1="38CF7CFA" w:usb2="00000016" w:usb3="00000000" w:csb0="00040001" w:csb1="00000000"/>
    <w:embedRegular r:id="rId2" w:fontKey="{568669F6-745E-40C7-95C6-4238B45AD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70170F3-3E61-4712-B339-AF3DCE0F300D}"/>
  </w:font>
  <w:font w:name="方正小标宋简体">
    <w:panose1 w:val="02000000000000000000"/>
    <w:charset w:val="86"/>
    <w:family w:val="auto"/>
    <w:pitch w:val="default"/>
    <w:sig w:usb0="00000001" w:usb1="08000000" w:usb2="00000000" w:usb3="00000000" w:csb0="00040000" w:csb1="00000000"/>
    <w:embedRegular r:id="rId4" w:fontKey="{C0D32F81-E39C-4567-A63B-BE179546F128}"/>
  </w:font>
  <w:font w:name="仿宋_GB2312">
    <w:panose1 w:val="02010609030101010101"/>
    <w:charset w:val="86"/>
    <w:family w:val="modern"/>
    <w:pitch w:val="default"/>
    <w:sig w:usb0="00000001" w:usb1="080E0000" w:usb2="00000000" w:usb3="00000000" w:csb0="00040000" w:csb1="00000000"/>
    <w:embedRegular r:id="rId5" w:fontKey="{1BC1E919-06DF-4F61-8D0C-4BD438FB73DC}"/>
  </w:font>
  <w:font w:name="仿宋">
    <w:panose1 w:val="02010609060101010101"/>
    <w:charset w:val="86"/>
    <w:family w:val="auto"/>
    <w:pitch w:val="default"/>
    <w:sig w:usb0="800002BF" w:usb1="38CF7CFA" w:usb2="00000016" w:usb3="00000000" w:csb0="00040001" w:csb1="00000000"/>
    <w:embedRegular r:id="rId6" w:fontKey="{FE2A6C97-B995-4E00-A0C4-7B71E7C3B5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45C10B5F"/>
    <w:rsid w:val="01680B7C"/>
    <w:rsid w:val="017F12D4"/>
    <w:rsid w:val="018502B5"/>
    <w:rsid w:val="01E3241E"/>
    <w:rsid w:val="022F74DC"/>
    <w:rsid w:val="03B91101"/>
    <w:rsid w:val="07364579"/>
    <w:rsid w:val="07D71CEE"/>
    <w:rsid w:val="08070D6B"/>
    <w:rsid w:val="08445E66"/>
    <w:rsid w:val="09DA5520"/>
    <w:rsid w:val="09F15CA2"/>
    <w:rsid w:val="0D1A2A65"/>
    <w:rsid w:val="0D991370"/>
    <w:rsid w:val="0E611762"/>
    <w:rsid w:val="0EC030DD"/>
    <w:rsid w:val="0F091391"/>
    <w:rsid w:val="0F1861D4"/>
    <w:rsid w:val="0F257E19"/>
    <w:rsid w:val="100A0345"/>
    <w:rsid w:val="126C41D8"/>
    <w:rsid w:val="12EF1A32"/>
    <w:rsid w:val="13BB58AD"/>
    <w:rsid w:val="140D24DD"/>
    <w:rsid w:val="143332F5"/>
    <w:rsid w:val="16E23DFB"/>
    <w:rsid w:val="176D2836"/>
    <w:rsid w:val="197467ED"/>
    <w:rsid w:val="19B82418"/>
    <w:rsid w:val="1B122762"/>
    <w:rsid w:val="1B1262BE"/>
    <w:rsid w:val="1BA17A2A"/>
    <w:rsid w:val="228B098C"/>
    <w:rsid w:val="24180157"/>
    <w:rsid w:val="246B40C1"/>
    <w:rsid w:val="24B66377"/>
    <w:rsid w:val="25BF247D"/>
    <w:rsid w:val="27235324"/>
    <w:rsid w:val="27F73392"/>
    <w:rsid w:val="2B854CEE"/>
    <w:rsid w:val="2BA0116E"/>
    <w:rsid w:val="2C813014"/>
    <w:rsid w:val="2DFB52D7"/>
    <w:rsid w:val="2E4E245D"/>
    <w:rsid w:val="2EF00CBC"/>
    <w:rsid w:val="2FB96356"/>
    <w:rsid w:val="30894EB7"/>
    <w:rsid w:val="30D37E45"/>
    <w:rsid w:val="318F22B0"/>
    <w:rsid w:val="32991881"/>
    <w:rsid w:val="34862330"/>
    <w:rsid w:val="34C74165"/>
    <w:rsid w:val="36D55FE6"/>
    <w:rsid w:val="36F81E25"/>
    <w:rsid w:val="37584AFD"/>
    <w:rsid w:val="375877D0"/>
    <w:rsid w:val="378E4AC6"/>
    <w:rsid w:val="37E72A62"/>
    <w:rsid w:val="387249D3"/>
    <w:rsid w:val="39793197"/>
    <w:rsid w:val="39F53665"/>
    <w:rsid w:val="3AE8273F"/>
    <w:rsid w:val="3BBE1233"/>
    <w:rsid w:val="3BC245AF"/>
    <w:rsid w:val="3D222B40"/>
    <w:rsid w:val="3D22462E"/>
    <w:rsid w:val="3FF027C2"/>
    <w:rsid w:val="40AE5174"/>
    <w:rsid w:val="42BB3724"/>
    <w:rsid w:val="42D53EF1"/>
    <w:rsid w:val="431C6069"/>
    <w:rsid w:val="43E5717F"/>
    <w:rsid w:val="445B7D72"/>
    <w:rsid w:val="447339C1"/>
    <w:rsid w:val="44D83825"/>
    <w:rsid w:val="45C10B5F"/>
    <w:rsid w:val="475F1FDB"/>
    <w:rsid w:val="483E7E42"/>
    <w:rsid w:val="488327C0"/>
    <w:rsid w:val="4995105C"/>
    <w:rsid w:val="49FD6207"/>
    <w:rsid w:val="4A6D4EB4"/>
    <w:rsid w:val="4BB23021"/>
    <w:rsid w:val="4CDC6C09"/>
    <w:rsid w:val="4EBD15FA"/>
    <w:rsid w:val="4EEF2101"/>
    <w:rsid w:val="50067498"/>
    <w:rsid w:val="505428F9"/>
    <w:rsid w:val="50A672A6"/>
    <w:rsid w:val="51B701A5"/>
    <w:rsid w:val="53B94FE3"/>
    <w:rsid w:val="54992966"/>
    <w:rsid w:val="553C4353"/>
    <w:rsid w:val="55CA0F67"/>
    <w:rsid w:val="55EE615F"/>
    <w:rsid w:val="56020701"/>
    <w:rsid w:val="561843C9"/>
    <w:rsid w:val="56351273"/>
    <w:rsid w:val="56847368"/>
    <w:rsid w:val="589117F0"/>
    <w:rsid w:val="58AE691E"/>
    <w:rsid w:val="58C93758"/>
    <w:rsid w:val="599A10C9"/>
    <w:rsid w:val="5ABD4099"/>
    <w:rsid w:val="5B266605"/>
    <w:rsid w:val="5B3752F1"/>
    <w:rsid w:val="5BF357FA"/>
    <w:rsid w:val="5D3D574E"/>
    <w:rsid w:val="5DBB7DAF"/>
    <w:rsid w:val="5EF45D66"/>
    <w:rsid w:val="5F366698"/>
    <w:rsid w:val="5F4B136B"/>
    <w:rsid w:val="5F9040D2"/>
    <w:rsid w:val="6061339D"/>
    <w:rsid w:val="60956DB9"/>
    <w:rsid w:val="619D030E"/>
    <w:rsid w:val="625051A3"/>
    <w:rsid w:val="63A05D28"/>
    <w:rsid w:val="63D602A9"/>
    <w:rsid w:val="64C9520C"/>
    <w:rsid w:val="65CF594F"/>
    <w:rsid w:val="669929D9"/>
    <w:rsid w:val="669C3B9A"/>
    <w:rsid w:val="676E33F4"/>
    <w:rsid w:val="685C1EF3"/>
    <w:rsid w:val="68E24AEE"/>
    <w:rsid w:val="693A6AAD"/>
    <w:rsid w:val="6AAA163C"/>
    <w:rsid w:val="6B106DB8"/>
    <w:rsid w:val="6BD60081"/>
    <w:rsid w:val="6D272B23"/>
    <w:rsid w:val="6D7B72BF"/>
    <w:rsid w:val="6F8C790A"/>
    <w:rsid w:val="706E310B"/>
    <w:rsid w:val="71870DF3"/>
    <w:rsid w:val="72543D6B"/>
    <w:rsid w:val="72C95E21"/>
    <w:rsid w:val="72FB055A"/>
    <w:rsid w:val="73E55AEE"/>
    <w:rsid w:val="748218CD"/>
    <w:rsid w:val="76332B34"/>
    <w:rsid w:val="771764D0"/>
    <w:rsid w:val="79FF255C"/>
    <w:rsid w:val="7A067F11"/>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unhideWhenUsed/>
    <w:qFormat/>
    <w:uiPriority w:val="99"/>
    <w:pPr>
      <w:ind w:firstLine="420" w:firstLineChars="200"/>
    </w:pPr>
  </w:style>
  <w:style w:type="paragraph" w:styleId="5">
    <w:name w:val="Body Text Indent"/>
    <w:basedOn w:val="1"/>
    <w:autoRedefine/>
    <w:semiHidden/>
    <w:unhideWhenUsed/>
    <w:qFormat/>
    <w:uiPriority w:val="99"/>
    <w:pPr>
      <w:spacing w:after="120"/>
      <w:ind w:left="420" w:leftChars="200"/>
    </w:pPr>
  </w:style>
  <w:style w:type="paragraph" w:styleId="6">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1348</Words>
  <Characters>1527</Characters>
  <Lines>0</Lines>
  <Paragraphs>0</Paragraphs>
  <TotalTime>10</TotalTime>
  <ScaleCrop>false</ScaleCrop>
  <LinksUpToDate>false</LinksUpToDate>
  <CharactersWithSpaces>1754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风雨踏梦行</cp:lastModifiedBy>
  <cp:lastPrinted>2023-07-28T06:50:00Z</cp:lastPrinted>
  <dcterms:modified xsi:type="dcterms:W3CDTF">2024-05-26T07:20:36Z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091DDAECA722471C9350C3F94238431E</vt:lpwstr>
  </property>
</Properties>
</file>