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山东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岱岳制盐</w:t>
      </w:r>
      <w:r>
        <w:rPr>
          <w:rFonts w:hint="eastAsia" w:ascii="黑体" w:hAnsi="黑体" w:eastAsia="黑体" w:cs="黑体"/>
          <w:sz w:val="44"/>
          <w:szCs w:val="44"/>
        </w:rPr>
        <w:t>有限公司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分装车间小包装地面改造施工项目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>
      <w:pPr>
        <w:spacing w:line="0" w:lineRule="atLeast"/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询比价文件</w:t>
      </w:r>
    </w:p>
    <w:p>
      <w:pPr>
        <w:pStyle w:val="2"/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spacing w:line="400" w:lineRule="exact"/>
        <w:jc w:val="center"/>
        <w:rPr>
          <w:rFonts w:hint="default" w:ascii="黑体" w:hAnsi="黑体" w:eastAsia="黑体" w:cs="Times New Roman"/>
          <w:sz w:val="32"/>
          <w:szCs w:val="24"/>
          <w:lang w:val="en-US"/>
        </w:rPr>
      </w:pPr>
      <w:r>
        <w:rPr>
          <w:rFonts w:hint="eastAsia" w:ascii="黑体" w:hAnsi="黑体" w:eastAsia="黑体" w:cs="Times New Roman"/>
          <w:sz w:val="32"/>
          <w:szCs w:val="24"/>
        </w:rPr>
        <w:t>项目编号：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SCB-2023071</w:t>
      </w: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pStyle w:val="4"/>
        <w:rPr>
          <w:rFonts w:ascii="黑体" w:hAnsi="黑体" w:eastAsia="黑体" w:cs="Times New Roman"/>
          <w:sz w:val="32"/>
          <w:szCs w:val="24"/>
        </w:rPr>
      </w:pPr>
    </w:p>
    <w:p/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pStyle w:val="2"/>
        <w:rPr>
          <w:rFonts w:ascii="黑体" w:hAnsi="黑体" w:eastAsia="黑体" w:cs="Times New Roman"/>
          <w:sz w:val="32"/>
          <w:szCs w:val="24"/>
        </w:rPr>
      </w:pPr>
    </w:p>
    <w:p>
      <w:pPr>
        <w:pStyle w:val="2"/>
        <w:rPr>
          <w:rFonts w:ascii="黑体" w:hAnsi="黑体" w:eastAsia="黑体" w:cs="Times New Roman"/>
          <w:sz w:val="32"/>
          <w:szCs w:val="24"/>
        </w:rPr>
      </w:pPr>
    </w:p>
    <w:p>
      <w:pPr>
        <w:pStyle w:val="2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jc w:val="center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山东</w:t>
      </w:r>
      <w:r>
        <w:rPr>
          <w:rFonts w:hint="eastAsia" w:ascii="黑体" w:hAnsi="黑体" w:eastAsia="黑体" w:cs="Times New Roman"/>
          <w:sz w:val="32"/>
          <w:szCs w:val="24"/>
          <w:lang w:eastAsia="zh-CN"/>
        </w:rPr>
        <w:t>岱岳制盐</w:t>
      </w:r>
      <w:r>
        <w:rPr>
          <w:rFonts w:hint="eastAsia" w:ascii="黑体" w:hAnsi="黑体" w:eastAsia="黑体" w:cs="Times New Roman"/>
          <w:sz w:val="32"/>
          <w:szCs w:val="24"/>
        </w:rPr>
        <w:t>有限公司</w:t>
      </w:r>
    </w:p>
    <w:p>
      <w:pPr>
        <w:jc w:val="center"/>
        <w:rPr>
          <w:rFonts w:hint="default" w:ascii="黑体" w:hAnsi="黑体" w:eastAsia="黑体" w:cs="Times New Roman"/>
          <w:sz w:val="32"/>
          <w:szCs w:val="24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2023</w:t>
      </w:r>
      <w:r>
        <w:rPr>
          <w:rFonts w:hint="eastAsia" w:ascii="黑体" w:hAnsi="黑体" w:eastAsia="黑体" w:cs="Times New Roman"/>
          <w:sz w:val="32"/>
          <w:szCs w:val="24"/>
        </w:rPr>
        <w:t>年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12</w:t>
      </w:r>
      <w:r>
        <w:rPr>
          <w:rFonts w:hint="eastAsia" w:ascii="黑体" w:hAnsi="黑体" w:eastAsia="黑体" w:cs="Times New Roman"/>
          <w:sz w:val="32"/>
          <w:szCs w:val="24"/>
        </w:rPr>
        <w:t>月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25日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根据生产需要，现就山东岱岳制盐有限公司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分装车间小包装地面改造施工项目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进行询比价招标，欢迎有施工能力以及施工经验的单位参与投标。</w:t>
      </w:r>
    </w:p>
    <w:p>
      <w:pPr>
        <w:numPr>
          <w:ilvl w:val="0"/>
          <w:numId w:val="1"/>
        </w:numPr>
        <w:snapToGrid w:val="0"/>
        <w:spacing w:before="0" w:beforeAutospacing="0" w:after="0" w:afterAutospacing="0" w:line="360" w:lineRule="auto"/>
        <w:ind w:firstLine="588" w:firstLineChars="196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招标项目及标准要求：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名称：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山东岱岳制盐有限公司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分装车间小包装地面改造施工项目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zh-CN"/>
        </w:rPr>
        <w:t>。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、项目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地点：山东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分装车间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 项目内容：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3.1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none"/>
          <w:lang w:val="en-US" w:eastAsia="zh-CN"/>
        </w:rPr>
        <w:t>分装车间小包装地面改造施工项目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，为交钥匙工程；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 本项目位于分装车间小包装包装间内：</w:t>
      </w:r>
    </w:p>
    <w:tbl>
      <w:tblPr>
        <w:tblStyle w:val="7"/>
        <w:tblW w:w="82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5163"/>
        <w:gridCol w:w="2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预估施工量（m²）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地坪漆修复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2200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rPr>
          <w:rFonts w:hint="default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3.2.1 </w:t>
      </w: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对基层地面进行检查、如有空鼓现象，需进行凿除，并使用环氧砂浆修复处理，对基层起砂现象进行重点处理，彻底清理、打磨拉毛到位，底漆涂刷充分。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3.2.2</w:t>
      </w: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清除表面的垃圾杂物，对地坪表面的油污的处理（采用喷灯烘干或稀释剂稀释）。对局部破损处进行打磨处理，对严重破损处用角磨机进行打磨，打磨刷底漆后采用中涂砂浆修补到周边高度后进行打磨处理，对裂缝内垃圾进行清理表面的清洁需用吸尘器来完成。对不规则裂缝两侧松动处进行重点打磨，彻底打磨掉松动部分，涂刷底漆后采用中涂砂浆修补至周边高度。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3.3 最后清运现场清理出来的积灰；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3.4施工所需的所有材料及人工均由供应商负责；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3.5 </w:t>
      </w:r>
      <w:r>
        <w:rPr>
          <w:rFonts w:hint="eastAsia" w:ascii="仿宋_GB2312" w:eastAsia="仿宋_GB2312" w:cs="Times New Roman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如有因招标方提出增加的施工内容，实际施工量以最终验收数量为准，施工单价以投标方所报单价计算，最终金额以结算金额为准；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4、工程承包范围：施工费用包含施工所需的所有材料、设备、运输、人工、机械、调试、安全施工、保养、保险、税费、验收、检测等一切费用；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5、付款方式：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本工程无预付款,施工完成并经验收合格后，付至结算金额的90%,同时开具全额增值税专用发票。余款10%作为质保金,质保期5年。质保期满3年，付款至结算金额的96%。质保期满5年，无质量问题30个工作日内一次无息付清，付款方式为现汇或电子承兑支付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6、其它要求：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6.1 建议投标方提前踏勘现场后再进行报价；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6.2 施工过程中，要服从甲方管理，按甲方现场提出的质量要求进行整改；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6.3 质保期：自验收合格之日起5年。第1-3年出现任何问题免费维修，第4-5年，非人为原因造成的质量问题免费维修。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default" w:ascii="黑体" w:eastAsia="黑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二、施工技术要求：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1、工程质量符合相关专业国家标准。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2、执行国家、行业、山东省及泰安市现行标准、规范和规程。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三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投标资格要求：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1、具有国内法人资格。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2、须具备有效的营业执照。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3、具有良好的商业信誉，投标方未被列入“信用中国”网站(www.creditchina.gov.cn)“失信被执行人”记录名单。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4、本次招标不接受联合体投标。</w:t>
      </w:r>
    </w:p>
    <w:p>
      <w:pPr>
        <w:snapToGrid/>
        <w:spacing w:before="0" w:beforeAutospacing="0" w:after="0" w:afterAutospacing="0" w:line="580" w:lineRule="exact"/>
        <w:ind w:firstLine="600" w:firstLineChars="200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四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投标所需文件：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1、报价单；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2、公司营业执照复印件；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3、能证明投标方专业性的资质文件；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4、提供至少1份最近2年业绩合同；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以上文件, 加盖公章，合并为一个文件，格式自拟；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五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、投标及开标方式：</w:t>
      </w:r>
    </w:p>
    <w:p>
      <w:pPr>
        <w:bidi w:val="0"/>
        <w:ind w:firstLine="600" w:firstLineChars="200"/>
        <w:rPr>
          <w:rFonts w:hint="eastAsia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1、线上，登录山东岱岳制盐有限公司官网（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www.sddyzy.com</w:t>
      </w:r>
      <w:r>
        <w:rPr>
          <w:rFonts w:hint="eastAsia" w:ascii="仿宋_GB2312" w:eastAsia="仿宋_GB2312"/>
          <w:sz w:val="30"/>
          <w:szCs w:val="30"/>
          <w:lang w:eastAsia="zh-CN"/>
        </w:rPr>
        <w:t>）查看招标文件；截止时间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2023年12月28日上午9:00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begin"/>
      </w:r>
      <w:r>
        <w:rPr>
          <w:rFonts w:hint="eastAsia" w:ascii="仿宋_GB2312" w:eastAsia="仿宋_GB2312"/>
          <w:sz w:val="30"/>
          <w:szCs w:val="30"/>
          <w:lang w:eastAsia="zh-CN"/>
        </w:rPr>
        <w:instrText xml:space="preserve"> HYPERLINK "mailto:dyzy009@163.com，截止时间2022年1月" </w:instrTex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separate"/>
      </w:r>
      <w:r>
        <w:rPr>
          <w:rFonts w:hint="eastAsia" w:ascii="仿宋_GB2312" w:eastAsia="仿宋_GB2312"/>
          <w:sz w:val="30"/>
          <w:szCs w:val="30"/>
          <w:lang w:eastAsia="zh-CN"/>
        </w:rPr>
        <w:t>现场递送纸质版投标文件（密封并盖章），截止时间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2023年12月28日上午9:00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。</w:t>
      </w:r>
      <w:bookmarkStart w:id="0" w:name="_GoBack"/>
      <w:bookmarkEnd w:id="0"/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3、开标地点：山东岱岳制盐有限公司新厂技术中心2楼会议室。</w:t>
      </w:r>
    </w:p>
    <w:p>
      <w:pPr>
        <w:spacing w:line="360" w:lineRule="auto"/>
        <w:ind w:firstLine="675" w:firstLineChars="225"/>
        <w:rPr>
          <w:rFonts w:hint="default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4、开标方式：</w:t>
      </w:r>
      <w:r>
        <w:rPr>
          <w:rFonts w:hint="eastAsia" w:ascii="仿宋_GB2312" w:eastAsia="仿宋_GB2312" w:cstheme="minorBidi"/>
          <w:kern w:val="2"/>
          <w:sz w:val="30"/>
          <w:szCs w:val="30"/>
          <w:lang w:val="en-US" w:eastAsia="zh-CN" w:bidi="ar-SA"/>
        </w:rPr>
        <w:t>满足招标方资质要求采用经评审最低价法确定中标单位。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5、</w:t>
      </w:r>
      <w:r>
        <w:rPr>
          <w:rFonts w:hint="eastAsia" w:ascii="仿宋_GB2312" w:eastAsia="仿宋_GB2312"/>
          <w:sz w:val="30"/>
          <w:szCs w:val="30"/>
        </w:rPr>
        <w:t>有意投标的单位可</w:t>
      </w:r>
      <w:r>
        <w:rPr>
          <w:rFonts w:hint="eastAsia" w:ascii="仿宋_GB2312" w:eastAsia="仿宋_GB2312"/>
          <w:sz w:val="30"/>
          <w:szCs w:val="30"/>
          <w:lang w:eastAsia="zh-CN"/>
        </w:rPr>
        <w:t>提前与</w:t>
      </w:r>
      <w:r>
        <w:rPr>
          <w:rFonts w:hint="eastAsia" w:ascii="仿宋_GB2312" w:eastAsia="仿宋_GB2312"/>
          <w:sz w:val="30"/>
          <w:szCs w:val="30"/>
        </w:rPr>
        <w:t>本公司</w:t>
      </w:r>
      <w:r>
        <w:rPr>
          <w:rFonts w:hint="eastAsia" w:ascii="仿宋_GB2312" w:eastAsia="仿宋_GB2312"/>
          <w:sz w:val="30"/>
          <w:szCs w:val="30"/>
          <w:lang w:eastAsia="zh-CN"/>
        </w:rPr>
        <w:t>生产管理</w:t>
      </w:r>
      <w:r>
        <w:rPr>
          <w:rFonts w:hint="eastAsia" w:ascii="仿宋_GB2312" w:eastAsia="仿宋_GB2312"/>
          <w:sz w:val="30"/>
          <w:szCs w:val="30"/>
        </w:rPr>
        <w:t>部取得进一步的信息或技术交流。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六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其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他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：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施工工期：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15日历天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七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联系方式：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联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系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人：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侯经理          王主任   </w:t>
      </w:r>
    </w:p>
    <w:p>
      <w:pPr>
        <w:snapToGrid/>
        <w:spacing w:before="0" w:beforeAutospacing="0" w:after="0" w:afterAutospacing="0" w:line="560" w:lineRule="exact"/>
        <w:ind w:firstLine="2400" w:firstLineChars="8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18953832888  18253800859</w:t>
      </w:r>
    </w:p>
    <w:p>
      <w:pPr>
        <w:snapToGrid/>
        <w:spacing w:before="0" w:beforeAutospacing="0" w:after="0" w:afterAutospacing="0" w:line="560" w:lineRule="exact"/>
        <w:ind w:firstLine="2400" w:firstLineChars="8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张经理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</w:t>
      </w:r>
    </w:p>
    <w:p>
      <w:pPr>
        <w:snapToGrid/>
        <w:spacing w:before="0" w:beforeAutospacing="0" w:after="0" w:afterAutospacing="0" w:line="560" w:lineRule="exact"/>
        <w:ind w:firstLine="1800" w:firstLineChars="6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13705382602  </w:t>
      </w:r>
    </w:p>
    <w:p>
      <w:pPr>
        <w:widowControl/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单位名称：山东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br w:type="textWrapping"/>
      </w:r>
      <w:r>
        <w:rPr>
          <w:rFonts w:eastAsia="仿宋_GB2312"/>
          <w:b w:val="0"/>
          <w:i w:val="0"/>
          <w:caps w:val="0"/>
          <w:spacing w:val="0"/>
          <w:w w:val="100"/>
          <w:sz w:val="30"/>
          <w:szCs w:val="30"/>
        </w:rPr>
        <w:t>    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单位地址：泰安市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岱岳区大汶口石膏工业园</w:t>
      </w:r>
    </w:p>
    <w:p>
      <w:pPr>
        <w:snapToGrid/>
        <w:spacing w:before="0" w:beforeAutospacing="0" w:after="0" w:afterAutospacing="0" w:line="240" w:lineRule="auto"/>
        <w:ind w:firstLine="6080" w:firstLineChars="19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firstLine="6080" w:firstLineChars="19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eastAsia="仿宋_GB2312"/>
          <w:b w:val="0"/>
          <w:i w:val="0"/>
          <w:caps w:val="0"/>
          <w:spacing w:val="0"/>
          <w:w w:val="100"/>
          <w:sz w:val="18"/>
          <w:szCs w:val="2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附表：报价单</w:t>
      </w:r>
    </w:p>
    <w:tbl>
      <w:tblPr>
        <w:tblStyle w:val="7"/>
        <w:tblpPr w:leftFromText="180" w:rightFromText="180" w:vertAnchor="text" w:horzAnchor="page" w:tblpX="1690" w:tblpY="230"/>
        <w:tblOverlap w:val="never"/>
        <w:tblW w:w="880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48"/>
        <w:gridCol w:w="932"/>
        <w:gridCol w:w="1148"/>
        <w:gridCol w:w="1546"/>
        <w:gridCol w:w="1569"/>
        <w:gridCol w:w="1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00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山东岱岳制盐有限公司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分装车间小包装地面改造施工项目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报价单位：</w:t>
            </w:r>
          </w:p>
        </w:tc>
        <w:tc>
          <w:tcPr>
            <w:tcW w:w="6779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项目名称：</w:t>
            </w:r>
          </w:p>
        </w:tc>
        <w:tc>
          <w:tcPr>
            <w:tcW w:w="677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分装车间小包装地面改造施工项目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报价内容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报价内容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数量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（m²）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总价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(元）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地坪漆修复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2200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费用总计：      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施工单位（盖章）：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default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2023年   月   日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DAC1A4-AB54-4823-9495-CA860B8C27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2E521EF-F66B-4CE5-ACBD-F6DD69539A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ADD7037-57E0-4E54-A5A6-C5620308731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4163669-368A-424C-93E4-DB3010C750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4222DF7-0B1A-4EB0-98C2-3E53412BD40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3611B5"/>
    <w:multiLevelType w:val="singleLevel"/>
    <w:tmpl w:val="2D3611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NDNkNjI2ZmE4ZDNkYjYwZTBiYjg1ZDNhYzE4ZjUifQ=="/>
  </w:docVars>
  <w:rsids>
    <w:rsidRoot w:val="45C10B5F"/>
    <w:rsid w:val="00F635E5"/>
    <w:rsid w:val="017F12D4"/>
    <w:rsid w:val="01E3241E"/>
    <w:rsid w:val="022F74DC"/>
    <w:rsid w:val="03B91101"/>
    <w:rsid w:val="058916D5"/>
    <w:rsid w:val="07D71CEE"/>
    <w:rsid w:val="08070D6B"/>
    <w:rsid w:val="08445E66"/>
    <w:rsid w:val="099512B1"/>
    <w:rsid w:val="09DA5520"/>
    <w:rsid w:val="0D1A2A65"/>
    <w:rsid w:val="0EC030DD"/>
    <w:rsid w:val="0F091391"/>
    <w:rsid w:val="0F1861D4"/>
    <w:rsid w:val="100A0345"/>
    <w:rsid w:val="13BB58AD"/>
    <w:rsid w:val="140D24DD"/>
    <w:rsid w:val="143332F5"/>
    <w:rsid w:val="16E23DFB"/>
    <w:rsid w:val="176D2836"/>
    <w:rsid w:val="18D25736"/>
    <w:rsid w:val="19B82418"/>
    <w:rsid w:val="1B515A1D"/>
    <w:rsid w:val="1BA17A2A"/>
    <w:rsid w:val="21C6173C"/>
    <w:rsid w:val="228B098C"/>
    <w:rsid w:val="24180157"/>
    <w:rsid w:val="246B40C1"/>
    <w:rsid w:val="24B66377"/>
    <w:rsid w:val="25BF247D"/>
    <w:rsid w:val="25F8211B"/>
    <w:rsid w:val="266D3722"/>
    <w:rsid w:val="26CF59AB"/>
    <w:rsid w:val="27F73392"/>
    <w:rsid w:val="29721C3A"/>
    <w:rsid w:val="2B854CEE"/>
    <w:rsid w:val="2BA0116E"/>
    <w:rsid w:val="2C813014"/>
    <w:rsid w:val="2D3447B9"/>
    <w:rsid w:val="2DAC3FBC"/>
    <w:rsid w:val="2EF00CBC"/>
    <w:rsid w:val="2FB96356"/>
    <w:rsid w:val="30D37E45"/>
    <w:rsid w:val="318F22B0"/>
    <w:rsid w:val="32991881"/>
    <w:rsid w:val="34862330"/>
    <w:rsid w:val="36D55FE6"/>
    <w:rsid w:val="36F81E25"/>
    <w:rsid w:val="37584AFD"/>
    <w:rsid w:val="375877D0"/>
    <w:rsid w:val="37E72A62"/>
    <w:rsid w:val="39793197"/>
    <w:rsid w:val="39F53665"/>
    <w:rsid w:val="3BC245AF"/>
    <w:rsid w:val="3D222B40"/>
    <w:rsid w:val="3FB03B52"/>
    <w:rsid w:val="40AE5174"/>
    <w:rsid w:val="42BB3724"/>
    <w:rsid w:val="431C6069"/>
    <w:rsid w:val="43E5717F"/>
    <w:rsid w:val="44456475"/>
    <w:rsid w:val="445B7D72"/>
    <w:rsid w:val="45571F66"/>
    <w:rsid w:val="45C10B5F"/>
    <w:rsid w:val="47013F92"/>
    <w:rsid w:val="4735463A"/>
    <w:rsid w:val="475F1FDB"/>
    <w:rsid w:val="4995105C"/>
    <w:rsid w:val="4A6D4EB4"/>
    <w:rsid w:val="4D972BC1"/>
    <w:rsid w:val="4DED6FDA"/>
    <w:rsid w:val="4EBD15FA"/>
    <w:rsid w:val="4EEF2101"/>
    <w:rsid w:val="50067498"/>
    <w:rsid w:val="50A672A6"/>
    <w:rsid w:val="51B701A5"/>
    <w:rsid w:val="52065E75"/>
    <w:rsid w:val="553C4353"/>
    <w:rsid w:val="55EE615F"/>
    <w:rsid w:val="56020701"/>
    <w:rsid w:val="57605D2A"/>
    <w:rsid w:val="58B37F40"/>
    <w:rsid w:val="599A10C9"/>
    <w:rsid w:val="5ABD4099"/>
    <w:rsid w:val="5B266605"/>
    <w:rsid w:val="5D3D574E"/>
    <w:rsid w:val="5DBB7DAF"/>
    <w:rsid w:val="5E6B6D06"/>
    <w:rsid w:val="5EF45D66"/>
    <w:rsid w:val="5F9040D2"/>
    <w:rsid w:val="6061339D"/>
    <w:rsid w:val="60956DB9"/>
    <w:rsid w:val="60A34661"/>
    <w:rsid w:val="610B49FF"/>
    <w:rsid w:val="619D030E"/>
    <w:rsid w:val="625051A3"/>
    <w:rsid w:val="63D602A9"/>
    <w:rsid w:val="648570CD"/>
    <w:rsid w:val="64C9520C"/>
    <w:rsid w:val="65CF594F"/>
    <w:rsid w:val="669929D9"/>
    <w:rsid w:val="676772B6"/>
    <w:rsid w:val="676E33F4"/>
    <w:rsid w:val="68E24AEE"/>
    <w:rsid w:val="692F5C91"/>
    <w:rsid w:val="693A6AAD"/>
    <w:rsid w:val="6B106DB8"/>
    <w:rsid w:val="6B220E34"/>
    <w:rsid w:val="6BD60081"/>
    <w:rsid w:val="6D272B23"/>
    <w:rsid w:val="6F8C790A"/>
    <w:rsid w:val="71870DF3"/>
    <w:rsid w:val="72C95E21"/>
    <w:rsid w:val="748218CD"/>
    <w:rsid w:val="76332B34"/>
    <w:rsid w:val="78352ABE"/>
    <w:rsid w:val="7A067F11"/>
    <w:rsid w:val="7C741AA9"/>
    <w:rsid w:val="7DC91981"/>
    <w:rsid w:val="7E350DC4"/>
    <w:rsid w:val="7E3D6026"/>
    <w:rsid w:val="7E7E10FB"/>
    <w:rsid w:val="7F8245FD"/>
    <w:rsid w:val="7FC4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styleId="5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autoRedefine/>
    <w:unhideWhenUsed/>
    <w:qFormat/>
    <w:uiPriority w:val="99"/>
    <w:pPr>
      <w:tabs>
        <w:tab w:val="left" w:pos="6615"/>
      </w:tabs>
      <w:ind w:firstLine="420"/>
    </w:pPr>
    <w:rPr>
      <w:rFonts w:ascii="Calibri" w:hAnsi="Calibri" w:eastAsia="宋体" w:cs="Times New Roman"/>
      <w:spacing w:val="6"/>
      <w:szCs w:val="21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1463</Words>
  <Characters>1637</Characters>
  <Lines>0</Lines>
  <Paragraphs>0</Paragraphs>
  <TotalTime>41</TotalTime>
  <ScaleCrop>false</ScaleCrop>
  <LinksUpToDate>false</LinksUpToDate>
  <CharactersWithSpaces>1867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2021-08-02T07:38:00Z</dcterms:created>
  <dc:creator>烟叶儿</dc:creator>
  <cp:lastModifiedBy>风雨踏梦行</cp:lastModifiedBy>
  <cp:lastPrinted>2024-05-27T09:21:00Z</cp:lastPrinted>
  <dcterms:modified xsi:type="dcterms:W3CDTF">2024-05-30T10:04:11Z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091DDAECA722471C9350C3F94238431E</vt:lpwstr>
  </property>
</Properties>
</file>