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hint="eastAsia" w:ascii="宋体" w:hAnsi="宋体"/>
          <w:b/>
          <w:i w:val="0"/>
          <w:caps w:val="0"/>
          <w:spacing w:val="0"/>
          <w:w w:val="100"/>
          <w:sz w:val="44"/>
          <w:szCs w:val="44"/>
        </w:rPr>
      </w:pPr>
    </w:p>
    <w:p>
      <w:pPr>
        <w:pStyle w:val="3"/>
        <w:bidi w:val="0"/>
        <w:jc w:val="center"/>
        <w:rPr>
          <w:rFonts w:hint="eastAsia" w:ascii="宋体" w:hAnsi="宋体" w:eastAsia="宋体" w:cs="Times New Roman"/>
          <w:b/>
          <w:szCs w:val="44"/>
          <w:lang w:val="en-US" w:eastAsia="zh-CN"/>
        </w:rPr>
      </w:pPr>
      <w:r>
        <w:rPr>
          <w:rFonts w:hint="eastAsia"/>
          <w:lang w:val="en-US" w:eastAsia="zh-CN"/>
        </w:rPr>
        <w:t>山东岱岳制盐有限公司</w:t>
      </w:r>
    </w:p>
    <w:p>
      <w:pPr>
        <w:pStyle w:val="5"/>
        <w:bidi w:val="0"/>
        <w:jc w:val="center"/>
        <w:rPr>
          <w:rFonts w:hint="eastAsia" w:ascii="宋体" w:hAnsi="宋体" w:eastAsia="宋体" w:cs="宋体"/>
          <w:b/>
          <w:bCs/>
          <w:kern w:val="44"/>
          <w:sz w:val="48"/>
          <w:szCs w:val="48"/>
          <w:lang w:val="en-US" w:eastAsia="zh-CN" w:bidi="ar"/>
        </w:rPr>
      </w:pPr>
      <w:r>
        <w:rPr>
          <w:rFonts w:hint="eastAsia" w:ascii="宋体" w:hAnsi="宋体" w:eastAsia="宋体" w:cs="宋体"/>
          <w:b/>
          <w:bCs/>
          <w:kern w:val="44"/>
          <w:sz w:val="48"/>
          <w:szCs w:val="48"/>
          <w:lang w:val="en-US" w:eastAsia="zh-CN" w:bidi="ar"/>
        </w:rPr>
        <w:t>供热中心2#锅炉空预器拆除更换项目</w:t>
      </w:r>
    </w:p>
    <w:p>
      <w:pPr>
        <w:snapToGrid/>
        <w:spacing w:before="0" w:beforeAutospacing="0" w:after="0" w:afterAutospacing="0" w:line="240" w:lineRule="auto"/>
        <w:jc w:val="center"/>
        <w:textAlignment w:val="baseline"/>
        <w:rPr>
          <w:rFonts w:hint="eastAsia" w:ascii="宋体" w:hAnsi="宋体"/>
          <w:b/>
          <w:i w:val="0"/>
          <w:caps w:val="0"/>
          <w:spacing w:val="0"/>
          <w:w w:val="100"/>
          <w:sz w:val="44"/>
          <w:szCs w:val="44"/>
          <w:lang w:val="en-US" w:eastAsia="zh-CN"/>
        </w:rPr>
      </w:pPr>
    </w:p>
    <w:p>
      <w:pPr>
        <w:pStyle w:val="15"/>
        <w:rPr>
          <w:rFonts w:hint="eastAsia"/>
          <w:lang w:val="en-US" w:eastAsia="zh-CN"/>
        </w:rPr>
      </w:pPr>
    </w:p>
    <w:p>
      <w:pPr>
        <w:spacing w:line="0" w:lineRule="atLeast"/>
        <w:jc w:val="center"/>
        <w:rPr>
          <w:rFonts w:hint="eastAsia" w:ascii="方正小标宋简体" w:hAnsi="黑体" w:eastAsia="方正小标宋简体" w:cs="Times New Roman"/>
          <w:sz w:val="72"/>
          <w:szCs w:val="72"/>
          <w:lang w:val="en-US" w:eastAsia="zh-CN"/>
        </w:rPr>
      </w:pPr>
      <w:r>
        <w:rPr>
          <w:rFonts w:hint="eastAsia" w:asciiTheme="majorEastAsia" w:hAnsiTheme="majorEastAsia" w:eastAsiaTheme="majorEastAsia" w:cstheme="majorEastAsia"/>
          <w:sz w:val="72"/>
          <w:szCs w:val="72"/>
          <w:lang w:val="en-US" w:eastAsia="zh-CN"/>
        </w:rPr>
        <w:t>询比价文件</w:t>
      </w:r>
    </w:p>
    <w:p>
      <w:pPr>
        <w:pStyle w:val="15"/>
        <w:rPr>
          <w:rFonts w:hint="eastAsia" w:ascii="宋体" w:hAnsi="宋体"/>
          <w:b/>
          <w:i w:val="0"/>
          <w:caps w:val="0"/>
          <w:spacing w:val="0"/>
          <w:w w:val="100"/>
          <w:sz w:val="36"/>
          <w:szCs w:val="36"/>
          <w:lang w:val="en-US" w:eastAsia="zh-CN"/>
        </w:rPr>
      </w:pPr>
    </w:p>
    <w:p>
      <w:pPr>
        <w:spacing w:line="400" w:lineRule="exact"/>
        <w:jc w:val="center"/>
        <w:rPr>
          <w:rFonts w:hint="default" w:ascii="黑体" w:hAnsi="黑体" w:eastAsia="黑体" w:cs="Times New Roman"/>
          <w:sz w:val="32"/>
          <w:szCs w:val="24"/>
          <w:lang w:val="en-US" w:eastAsia="zh-CN"/>
        </w:rPr>
      </w:pPr>
      <w:r>
        <w:rPr>
          <w:rFonts w:hint="eastAsia" w:ascii="黑体" w:hAnsi="黑体" w:eastAsia="黑体" w:cs="Times New Roman"/>
          <w:sz w:val="32"/>
          <w:szCs w:val="24"/>
        </w:rPr>
        <w:t>项目编号：</w:t>
      </w:r>
      <w:r>
        <w:rPr>
          <w:rFonts w:hint="eastAsia" w:ascii="黑体" w:hAnsi="黑体" w:eastAsia="黑体" w:cs="Times New Roman"/>
          <w:sz w:val="32"/>
          <w:szCs w:val="24"/>
          <w:lang w:val="en-US" w:eastAsia="zh-CN"/>
        </w:rPr>
        <w:t>SCB</w:t>
      </w:r>
      <w:r>
        <w:rPr>
          <w:rFonts w:hint="eastAsia" w:ascii="黑体" w:hAnsi="黑体" w:eastAsia="黑体" w:cs="Times New Roman"/>
          <w:sz w:val="32"/>
          <w:szCs w:val="24"/>
        </w:rPr>
        <w:t>-202</w:t>
      </w:r>
      <w:r>
        <w:rPr>
          <w:rFonts w:hint="eastAsia" w:ascii="黑体" w:hAnsi="黑体" w:eastAsia="黑体" w:cs="Times New Roman"/>
          <w:sz w:val="32"/>
          <w:szCs w:val="24"/>
          <w:lang w:val="en-US" w:eastAsia="zh-CN"/>
        </w:rPr>
        <w:t>4041</w:t>
      </w:r>
    </w:p>
    <w:p>
      <w:pPr>
        <w:spacing w:line="400" w:lineRule="exact"/>
        <w:jc w:val="center"/>
        <w:rPr>
          <w:rFonts w:ascii="黑体" w:hAnsi="黑体" w:eastAsia="黑体" w:cs="Times New Roman"/>
          <w:sz w:val="32"/>
          <w:szCs w:val="24"/>
        </w:rPr>
      </w:pPr>
    </w:p>
    <w:p>
      <w:pPr>
        <w:spacing w:line="400" w:lineRule="exact"/>
        <w:jc w:val="center"/>
        <w:rPr>
          <w:rFonts w:ascii="黑体" w:hAnsi="黑体" w:eastAsia="黑体" w:cs="Times New Roman"/>
          <w:sz w:val="32"/>
          <w:szCs w:val="24"/>
        </w:rPr>
      </w:pPr>
    </w:p>
    <w:p>
      <w:pPr>
        <w:pStyle w:val="5"/>
        <w:rPr>
          <w:rFonts w:ascii="黑体" w:hAnsi="黑体" w:eastAsia="黑体" w:cs="Times New Roman"/>
          <w:sz w:val="32"/>
          <w:szCs w:val="24"/>
        </w:rPr>
      </w:pPr>
    </w:p>
    <w:p/>
    <w:p>
      <w:pPr>
        <w:spacing w:line="400" w:lineRule="exact"/>
        <w:jc w:val="center"/>
        <w:rPr>
          <w:rFonts w:ascii="黑体" w:hAnsi="黑体" w:eastAsia="黑体" w:cs="Times New Roman"/>
          <w:sz w:val="32"/>
          <w:szCs w:val="24"/>
        </w:rPr>
      </w:pPr>
    </w:p>
    <w:p>
      <w:pPr>
        <w:pStyle w:val="15"/>
        <w:rPr>
          <w:rFonts w:ascii="黑体" w:hAnsi="黑体" w:eastAsia="黑体" w:cs="Times New Roman"/>
          <w:sz w:val="32"/>
          <w:szCs w:val="24"/>
        </w:rPr>
      </w:pPr>
    </w:p>
    <w:p>
      <w:pPr>
        <w:pStyle w:val="15"/>
        <w:rPr>
          <w:rFonts w:ascii="黑体" w:hAnsi="黑体" w:eastAsia="黑体" w:cs="Times New Roman"/>
          <w:sz w:val="32"/>
          <w:szCs w:val="24"/>
        </w:rPr>
      </w:pPr>
    </w:p>
    <w:p>
      <w:pPr>
        <w:pStyle w:val="15"/>
        <w:rPr>
          <w:rFonts w:ascii="黑体" w:hAnsi="黑体" w:eastAsia="黑体" w:cs="Times New Roman"/>
          <w:sz w:val="32"/>
          <w:szCs w:val="24"/>
        </w:rPr>
      </w:pPr>
    </w:p>
    <w:p>
      <w:pPr>
        <w:spacing w:line="400" w:lineRule="exact"/>
        <w:jc w:val="center"/>
        <w:rPr>
          <w:rFonts w:ascii="黑体" w:hAnsi="黑体" w:eastAsia="黑体" w:cs="Times New Roman"/>
          <w:sz w:val="32"/>
          <w:szCs w:val="24"/>
        </w:rPr>
      </w:pPr>
    </w:p>
    <w:p>
      <w:pPr>
        <w:spacing w:line="400" w:lineRule="exact"/>
        <w:jc w:val="center"/>
        <w:rPr>
          <w:rFonts w:ascii="黑体" w:hAnsi="黑体" w:eastAsia="黑体" w:cs="Times New Roman"/>
          <w:sz w:val="32"/>
          <w:szCs w:val="24"/>
        </w:rPr>
      </w:pPr>
    </w:p>
    <w:p>
      <w:pPr>
        <w:spacing w:line="400" w:lineRule="exact"/>
        <w:jc w:val="center"/>
        <w:rPr>
          <w:rFonts w:ascii="黑体" w:hAnsi="黑体" w:eastAsia="黑体" w:cs="Times New Roman"/>
          <w:sz w:val="32"/>
          <w:szCs w:val="24"/>
        </w:rPr>
      </w:pPr>
    </w:p>
    <w:p>
      <w:pPr>
        <w:jc w:val="center"/>
        <w:rPr>
          <w:rFonts w:ascii="黑体" w:hAnsi="黑体" w:eastAsia="黑体" w:cs="Times New Roman"/>
          <w:sz w:val="32"/>
          <w:szCs w:val="24"/>
        </w:rPr>
      </w:pPr>
      <w:r>
        <w:rPr>
          <w:rFonts w:hint="eastAsia" w:ascii="黑体" w:hAnsi="黑体" w:eastAsia="黑体" w:cs="Times New Roman"/>
          <w:sz w:val="32"/>
          <w:szCs w:val="24"/>
        </w:rPr>
        <w:t>山东</w:t>
      </w:r>
      <w:r>
        <w:rPr>
          <w:rFonts w:hint="eastAsia" w:ascii="黑体" w:hAnsi="黑体" w:eastAsia="黑体" w:cs="Times New Roman"/>
          <w:sz w:val="32"/>
          <w:szCs w:val="24"/>
          <w:lang w:eastAsia="zh-CN"/>
        </w:rPr>
        <w:t>岱岳制盐</w:t>
      </w:r>
      <w:r>
        <w:rPr>
          <w:rFonts w:hint="eastAsia" w:ascii="黑体" w:hAnsi="黑体" w:eastAsia="黑体" w:cs="Times New Roman"/>
          <w:sz w:val="32"/>
          <w:szCs w:val="24"/>
        </w:rPr>
        <w:t>有限公司</w:t>
      </w:r>
    </w:p>
    <w:p>
      <w:pPr>
        <w:jc w:val="center"/>
        <w:rPr>
          <w:rFonts w:hint="default" w:ascii="黑体" w:hAnsi="黑体" w:eastAsia="黑体" w:cs="Times New Roman"/>
          <w:sz w:val="32"/>
          <w:szCs w:val="24"/>
          <w:lang w:val="en-US" w:eastAsia="zh-CN"/>
        </w:rPr>
      </w:pPr>
      <w:r>
        <w:rPr>
          <w:rFonts w:hint="eastAsia" w:ascii="黑体" w:hAnsi="黑体" w:eastAsia="黑体" w:cs="Times New Roman"/>
          <w:sz w:val="32"/>
          <w:szCs w:val="24"/>
        </w:rPr>
        <w:t>202</w:t>
      </w:r>
      <w:r>
        <w:rPr>
          <w:rFonts w:hint="eastAsia" w:ascii="黑体" w:hAnsi="黑体" w:eastAsia="黑体" w:cs="Times New Roman"/>
          <w:sz w:val="32"/>
          <w:szCs w:val="24"/>
          <w:lang w:val="en-US" w:eastAsia="zh-CN"/>
        </w:rPr>
        <w:t>4</w:t>
      </w:r>
      <w:r>
        <w:rPr>
          <w:rFonts w:hint="eastAsia" w:ascii="黑体" w:hAnsi="黑体" w:eastAsia="黑体" w:cs="Times New Roman"/>
          <w:sz w:val="32"/>
          <w:szCs w:val="24"/>
        </w:rPr>
        <w:t>年</w:t>
      </w:r>
      <w:r>
        <w:rPr>
          <w:rFonts w:hint="eastAsia" w:ascii="黑体" w:hAnsi="黑体" w:eastAsia="黑体" w:cs="Times New Roman"/>
          <w:sz w:val="32"/>
          <w:szCs w:val="24"/>
          <w:lang w:val="en-US" w:eastAsia="zh-CN"/>
        </w:rPr>
        <w:t>5</w:t>
      </w:r>
      <w:r>
        <w:rPr>
          <w:rFonts w:hint="eastAsia" w:ascii="黑体" w:hAnsi="黑体" w:eastAsia="黑体" w:cs="Times New Roman"/>
          <w:sz w:val="32"/>
          <w:szCs w:val="24"/>
        </w:rPr>
        <w:t>月</w:t>
      </w:r>
    </w:p>
    <w:p>
      <w:pPr>
        <w:snapToGrid/>
        <w:spacing w:before="0" w:beforeAutospacing="0" w:after="0" w:afterAutospacing="0" w:line="240" w:lineRule="auto"/>
        <w:jc w:val="center"/>
        <w:textAlignment w:val="baseline"/>
        <w:rPr>
          <w:rFonts w:hint="eastAsia" w:ascii="宋体" w:hAnsi="宋体"/>
          <w:b/>
          <w:i w:val="0"/>
          <w:caps w:val="0"/>
          <w:spacing w:val="0"/>
          <w:w w:val="100"/>
          <w:sz w:val="36"/>
          <w:szCs w:val="36"/>
          <w:lang w:val="en-US" w:eastAsia="zh-CN"/>
        </w:rPr>
      </w:pPr>
    </w:p>
    <w:p>
      <w:pPr>
        <w:pStyle w:val="15"/>
        <w:ind w:left="0" w:leftChars="0" w:firstLine="0" w:firstLineChars="0"/>
        <w:rPr>
          <w:rFonts w:hint="eastAsia" w:ascii="仿宋_GB2312" w:eastAsia="仿宋_GB2312"/>
          <w:b w:val="0"/>
          <w:i w:val="0"/>
          <w:caps w:val="0"/>
          <w:spacing w:val="0"/>
          <w:w w:val="100"/>
          <w:sz w:val="30"/>
          <w:szCs w:val="30"/>
          <w:lang w:eastAsia="zh-CN"/>
        </w:rPr>
      </w:pPr>
    </w:p>
    <w:p>
      <w:pPr>
        <w:snapToGrid/>
        <w:spacing w:before="0" w:beforeAutospacing="0" w:after="0" w:afterAutospacing="0" w:line="240" w:lineRule="auto"/>
        <w:ind w:firstLine="600" w:firstLineChars="200"/>
        <w:jc w:val="left"/>
        <w:textAlignment w:val="baseline"/>
        <w:rPr>
          <w:rFonts w:hint="eastAsia" w:ascii="仿宋_GB2312" w:eastAsia="仿宋_GB2312"/>
          <w:b w:val="0"/>
          <w:i w:val="0"/>
          <w:caps w:val="0"/>
          <w:spacing w:val="0"/>
          <w:w w:val="100"/>
          <w:sz w:val="30"/>
          <w:szCs w:val="30"/>
          <w:lang w:eastAsia="zh-CN"/>
        </w:rPr>
      </w:pPr>
      <w:r>
        <w:rPr>
          <w:rFonts w:hint="eastAsia" w:ascii="仿宋_GB2312" w:eastAsia="仿宋_GB2312"/>
          <w:b w:val="0"/>
          <w:i w:val="0"/>
          <w:caps w:val="0"/>
          <w:spacing w:val="0"/>
          <w:w w:val="100"/>
          <w:sz w:val="30"/>
          <w:szCs w:val="30"/>
          <w:lang w:eastAsia="zh-CN"/>
        </w:rPr>
        <w:t>根据生产需要，现就山东岱岳制盐有限公司</w:t>
      </w:r>
      <w:r>
        <w:rPr>
          <w:rFonts w:hint="eastAsia" w:ascii="仿宋_GB2312" w:eastAsia="仿宋_GB2312"/>
          <w:b w:val="0"/>
          <w:i w:val="0"/>
          <w:caps w:val="0"/>
          <w:spacing w:val="0"/>
          <w:w w:val="100"/>
          <w:sz w:val="30"/>
          <w:szCs w:val="30"/>
          <w:u w:val="single"/>
          <w:lang w:val="en-US" w:eastAsia="zh-CN"/>
        </w:rPr>
        <w:t>供热中心2#锅炉空预器拆除更换项目</w:t>
      </w:r>
      <w:r>
        <w:rPr>
          <w:rFonts w:hint="eastAsia" w:ascii="仿宋_GB2312" w:eastAsia="仿宋_GB2312"/>
          <w:b w:val="0"/>
          <w:i w:val="0"/>
          <w:caps w:val="0"/>
          <w:spacing w:val="0"/>
          <w:w w:val="100"/>
          <w:sz w:val="30"/>
          <w:szCs w:val="30"/>
          <w:lang w:eastAsia="zh-CN"/>
        </w:rPr>
        <w:t>进行询比价招标，欢迎有施工能力以及施工经验的单位参与投标。</w:t>
      </w:r>
    </w:p>
    <w:p>
      <w:pPr>
        <w:numPr>
          <w:ilvl w:val="0"/>
          <w:numId w:val="1"/>
        </w:numPr>
        <w:snapToGrid w:val="0"/>
        <w:spacing w:before="0" w:beforeAutospacing="0" w:after="0" w:afterAutospacing="0" w:line="360" w:lineRule="auto"/>
        <w:ind w:firstLine="588" w:firstLineChars="196"/>
        <w:jc w:val="both"/>
        <w:textAlignment w:val="baseline"/>
        <w:rPr>
          <w:rFonts w:hint="eastAsia" w:ascii="宋体" w:hAnsi="宋体" w:eastAsia="宋体" w:cs="宋体"/>
          <w:b w:val="0"/>
          <w:i w:val="0"/>
          <w:caps w:val="0"/>
          <w:spacing w:val="0"/>
          <w:w w:val="100"/>
          <w:sz w:val="30"/>
          <w:szCs w:val="30"/>
          <w:lang w:val="en-US" w:eastAsia="zh-CN"/>
        </w:rPr>
      </w:pPr>
      <w:r>
        <w:rPr>
          <w:rFonts w:eastAsia="黑体"/>
          <w:b w:val="0"/>
          <w:i w:val="0"/>
          <w:caps w:val="0"/>
          <w:spacing w:val="0"/>
          <w:w w:val="100"/>
          <w:sz w:val="30"/>
          <w:szCs w:val="30"/>
        </w:rPr>
        <w:t> </w:t>
      </w:r>
      <w:r>
        <w:rPr>
          <w:rFonts w:hint="eastAsia" w:ascii="黑体" w:eastAsia="黑体"/>
          <w:b w:val="0"/>
          <w:i w:val="0"/>
          <w:caps w:val="0"/>
          <w:spacing w:val="0"/>
          <w:w w:val="100"/>
          <w:sz w:val="30"/>
          <w:szCs w:val="30"/>
        </w:rPr>
        <w:t>招标项目及标准要求：</w:t>
      </w:r>
    </w:p>
    <w:p>
      <w:pPr>
        <w:snapToGrid w:val="0"/>
        <w:spacing w:before="0" w:beforeAutospacing="0" w:after="0" w:afterAutospacing="0" w:line="360" w:lineRule="auto"/>
        <w:ind w:firstLine="600" w:firstLineChars="200"/>
        <w:jc w:val="both"/>
        <w:textAlignment w:val="baseline"/>
        <w:rPr>
          <w:rFonts w:hint="eastAsia" w:ascii="仿宋_GB2312" w:eastAsia="仿宋_GB2312"/>
          <w:b w:val="0"/>
          <w:i w:val="0"/>
          <w:caps w:val="0"/>
          <w:spacing w:val="0"/>
          <w:w w:val="100"/>
          <w:sz w:val="30"/>
          <w:szCs w:val="30"/>
        </w:rPr>
      </w:pPr>
      <w:r>
        <w:rPr>
          <w:rFonts w:hint="eastAsia" w:ascii="仿宋_GB2312" w:eastAsia="仿宋_GB2312"/>
          <w:b w:val="0"/>
          <w:i w:val="0"/>
          <w:caps w:val="0"/>
          <w:spacing w:val="0"/>
          <w:w w:val="100"/>
          <w:sz w:val="30"/>
          <w:szCs w:val="30"/>
          <w:lang w:val="en-US" w:eastAsia="zh-CN"/>
        </w:rPr>
        <w:t>1、</w:t>
      </w:r>
      <w:r>
        <w:rPr>
          <w:rFonts w:hint="eastAsia" w:ascii="仿宋_GB2312" w:eastAsia="仿宋_GB2312"/>
          <w:b w:val="0"/>
          <w:i w:val="0"/>
          <w:caps w:val="0"/>
          <w:spacing w:val="0"/>
          <w:w w:val="100"/>
          <w:sz w:val="30"/>
          <w:szCs w:val="30"/>
          <w:lang w:eastAsia="zh-CN"/>
        </w:rPr>
        <w:t>项目</w:t>
      </w:r>
      <w:r>
        <w:rPr>
          <w:rFonts w:hint="eastAsia" w:ascii="仿宋_GB2312" w:eastAsia="仿宋_GB2312"/>
          <w:b w:val="0"/>
          <w:i w:val="0"/>
          <w:caps w:val="0"/>
          <w:spacing w:val="0"/>
          <w:w w:val="100"/>
          <w:sz w:val="30"/>
          <w:szCs w:val="30"/>
        </w:rPr>
        <w:t>名称：</w:t>
      </w:r>
      <w:r>
        <w:rPr>
          <w:rFonts w:hint="eastAsia" w:ascii="仿宋_GB2312" w:eastAsia="仿宋_GB2312"/>
          <w:b w:val="0"/>
          <w:i w:val="0"/>
          <w:caps w:val="0"/>
          <w:spacing w:val="0"/>
          <w:w w:val="100"/>
          <w:sz w:val="30"/>
          <w:szCs w:val="30"/>
          <w:lang w:eastAsia="zh-CN"/>
        </w:rPr>
        <w:t>山东岱岳制盐有限公司</w:t>
      </w:r>
      <w:r>
        <w:rPr>
          <w:rFonts w:hint="eastAsia" w:ascii="仿宋_GB2312" w:eastAsia="仿宋_GB2312"/>
          <w:b w:val="0"/>
          <w:i w:val="0"/>
          <w:caps w:val="0"/>
          <w:spacing w:val="0"/>
          <w:w w:val="100"/>
          <w:sz w:val="30"/>
          <w:szCs w:val="30"/>
          <w:u w:val="single"/>
          <w:lang w:val="en-US" w:eastAsia="zh-CN"/>
        </w:rPr>
        <w:t>供热中心2#锅炉空预器拆除更换项目</w:t>
      </w:r>
      <w:r>
        <w:rPr>
          <w:rFonts w:hint="eastAsia" w:ascii="仿宋_GB2312" w:eastAsia="仿宋_GB2312"/>
          <w:b w:val="0"/>
          <w:i w:val="0"/>
          <w:caps w:val="0"/>
          <w:spacing w:val="0"/>
          <w:w w:val="100"/>
          <w:sz w:val="30"/>
          <w:szCs w:val="30"/>
          <w:lang w:val="zh-CN"/>
        </w:rPr>
        <w:t>。</w:t>
      </w:r>
    </w:p>
    <w:p>
      <w:pPr>
        <w:snapToGrid w:val="0"/>
        <w:spacing w:before="0" w:beforeAutospacing="0" w:after="0" w:afterAutospacing="0" w:line="360" w:lineRule="auto"/>
        <w:ind w:firstLine="600" w:firstLineChars="200"/>
        <w:jc w:val="both"/>
        <w:textAlignment w:val="baseline"/>
        <w:rPr>
          <w:rFonts w:hint="eastAsia" w:ascii="仿宋_GB2312" w:eastAsia="仿宋_GB2312"/>
          <w:b w:val="0"/>
          <w:i w:val="0"/>
          <w:caps w:val="0"/>
          <w:spacing w:val="0"/>
          <w:w w:val="100"/>
          <w:sz w:val="30"/>
          <w:szCs w:val="30"/>
        </w:rPr>
      </w:pPr>
      <w:r>
        <w:rPr>
          <w:rFonts w:hint="eastAsia" w:ascii="仿宋_GB2312" w:eastAsia="仿宋_GB2312"/>
          <w:b w:val="0"/>
          <w:i w:val="0"/>
          <w:caps w:val="0"/>
          <w:spacing w:val="0"/>
          <w:w w:val="100"/>
          <w:sz w:val="30"/>
          <w:szCs w:val="30"/>
        </w:rPr>
        <w:t>2</w:t>
      </w:r>
      <w:r>
        <w:rPr>
          <w:rFonts w:hint="eastAsia" w:ascii="仿宋_GB2312" w:eastAsia="仿宋_GB2312"/>
          <w:b w:val="0"/>
          <w:i w:val="0"/>
          <w:caps w:val="0"/>
          <w:spacing w:val="0"/>
          <w:w w:val="100"/>
          <w:sz w:val="30"/>
          <w:szCs w:val="30"/>
          <w:lang w:eastAsia="zh-CN"/>
        </w:rPr>
        <w:t>、项目</w:t>
      </w:r>
      <w:r>
        <w:rPr>
          <w:rFonts w:hint="eastAsia" w:ascii="仿宋_GB2312" w:eastAsia="仿宋_GB2312"/>
          <w:b w:val="0"/>
          <w:i w:val="0"/>
          <w:caps w:val="0"/>
          <w:spacing w:val="0"/>
          <w:w w:val="100"/>
          <w:sz w:val="30"/>
          <w:szCs w:val="30"/>
        </w:rPr>
        <w:t>地点：山东</w:t>
      </w:r>
      <w:r>
        <w:rPr>
          <w:rFonts w:hint="eastAsia" w:ascii="仿宋_GB2312" w:eastAsia="仿宋_GB2312"/>
          <w:b w:val="0"/>
          <w:i w:val="0"/>
          <w:caps w:val="0"/>
          <w:spacing w:val="0"/>
          <w:w w:val="100"/>
          <w:sz w:val="30"/>
          <w:szCs w:val="30"/>
          <w:lang w:eastAsia="zh-CN"/>
        </w:rPr>
        <w:t>岱岳制盐</w:t>
      </w:r>
      <w:r>
        <w:rPr>
          <w:rFonts w:hint="eastAsia" w:ascii="仿宋_GB2312" w:eastAsia="仿宋_GB2312"/>
          <w:b w:val="0"/>
          <w:i w:val="0"/>
          <w:caps w:val="0"/>
          <w:spacing w:val="0"/>
          <w:w w:val="100"/>
          <w:sz w:val="30"/>
          <w:szCs w:val="30"/>
        </w:rPr>
        <w:t>有限公司</w:t>
      </w:r>
      <w:r>
        <w:rPr>
          <w:rFonts w:hint="eastAsia" w:ascii="仿宋_GB2312" w:eastAsia="仿宋_GB2312"/>
          <w:b w:val="0"/>
          <w:i w:val="0"/>
          <w:caps w:val="0"/>
          <w:spacing w:val="0"/>
          <w:w w:val="100"/>
          <w:sz w:val="30"/>
          <w:szCs w:val="30"/>
          <w:lang w:eastAsia="zh-CN"/>
        </w:rPr>
        <w:t>供热中心</w:t>
      </w:r>
      <w:r>
        <w:rPr>
          <w:rFonts w:hint="eastAsia" w:ascii="仿宋_GB2312" w:eastAsia="仿宋_GB2312"/>
          <w:b w:val="0"/>
          <w:i w:val="0"/>
          <w:caps w:val="0"/>
          <w:spacing w:val="0"/>
          <w:w w:val="100"/>
          <w:sz w:val="30"/>
          <w:szCs w:val="30"/>
        </w:rPr>
        <w:t>。</w:t>
      </w:r>
    </w:p>
    <w:p>
      <w:pPr>
        <w:autoSpaceDE w:val="0"/>
        <w:autoSpaceDN w:val="0"/>
        <w:spacing w:line="360" w:lineRule="auto"/>
        <w:ind w:firstLine="480"/>
        <w:rPr>
          <w:rFonts w:hint="default"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3、项目内容：</w:t>
      </w:r>
      <w:bookmarkStart w:id="0" w:name="_GoBack"/>
      <w:bookmarkEnd w:id="0"/>
    </w:p>
    <w:p>
      <w:pPr>
        <w:autoSpaceDE w:val="0"/>
        <w:autoSpaceDN w:val="0"/>
        <w:spacing w:line="360" w:lineRule="auto"/>
        <w:ind w:firstLine="480"/>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供热中心2#锅炉一、二次风空预器拆除更换，包含原空预器的拆除及转运，新空预器的设计、制造及安装到位，最后现场恢复原状，为交钥匙工程；</w:t>
      </w:r>
    </w:p>
    <w:p>
      <w:pPr>
        <w:snapToGrid w:val="0"/>
        <w:spacing w:before="0" w:beforeAutospacing="0" w:after="0" w:afterAutospacing="0" w:line="360" w:lineRule="auto"/>
        <w:ind w:firstLine="600" w:firstLineChars="200"/>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3.2 2#锅炉一、二次风空预器为管式空预器，需根据现场情况及图纸设计并制造新空预器，空预器通风管材质要求为螺纹管，管径、壁厚及数量由投标方按以下格式在施工方案中提供；</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948"/>
        <w:gridCol w:w="1654"/>
        <w:gridCol w:w="1632"/>
        <w:gridCol w:w="1747"/>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12" w:type="dxa"/>
          </w:tcPr>
          <w:p>
            <w:pPr>
              <w:pStyle w:val="2"/>
              <w:keepNext w:val="0"/>
              <w:keepLines w:val="0"/>
              <w:pageBreakBefore w:val="0"/>
              <w:widowControl w:val="0"/>
              <w:kinsoku/>
              <w:wordWrap/>
              <w:overflowPunct/>
              <w:topLinePunct w:val="0"/>
              <w:autoSpaceDE/>
              <w:autoSpaceDN/>
              <w:bidi w:val="0"/>
              <w:adjustRightInd/>
              <w:snapToGrid/>
              <w:spacing w:line="960" w:lineRule="auto"/>
              <w:ind w:left="0" w:leftChars="0" w:firstLine="0" w:firstLineChars="0"/>
              <w:jc w:val="center"/>
              <w:textAlignment w:val="auto"/>
              <w:rPr>
                <w:rFonts w:hint="eastAsia" w:ascii="仿宋_GB2312" w:hAnsi="宋体" w:eastAsia="仿宋_GB2312" w:cs="Times New Roman"/>
                <w:b w:val="0"/>
                <w:i w:val="0"/>
                <w:caps w:val="0"/>
                <w:spacing w:val="0"/>
                <w:w w:val="100"/>
                <w:kern w:val="2"/>
                <w:sz w:val="28"/>
                <w:szCs w:val="28"/>
                <w:lang w:val="en-US" w:eastAsia="zh-CN" w:bidi="ar-SA"/>
              </w:rPr>
            </w:pPr>
            <w:r>
              <w:rPr>
                <w:rFonts w:hint="eastAsia" w:ascii="仿宋_GB2312" w:hAnsi="宋体" w:eastAsia="仿宋_GB2312" w:cs="Times New Roman"/>
                <w:b w:val="0"/>
                <w:i w:val="0"/>
                <w:caps w:val="0"/>
                <w:spacing w:val="0"/>
                <w:w w:val="100"/>
                <w:kern w:val="2"/>
                <w:sz w:val="28"/>
                <w:szCs w:val="28"/>
                <w:lang w:val="en-US" w:eastAsia="zh-CN" w:bidi="ar-SA"/>
              </w:rPr>
              <w:t>序号</w:t>
            </w:r>
          </w:p>
        </w:tc>
        <w:tc>
          <w:tcPr>
            <w:tcW w:w="1985" w:type="dxa"/>
          </w:tcPr>
          <w:p>
            <w:pPr>
              <w:pStyle w:val="2"/>
              <w:keepNext w:val="0"/>
              <w:keepLines w:val="0"/>
              <w:pageBreakBefore w:val="0"/>
              <w:widowControl w:val="0"/>
              <w:kinsoku/>
              <w:wordWrap/>
              <w:overflowPunct/>
              <w:topLinePunct w:val="0"/>
              <w:autoSpaceDE/>
              <w:autoSpaceDN/>
              <w:bidi w:val="0"/>
              <w:adjustRightInd/>
              <w:snapToGrid/>
              <w:spacing w:line="960" w:lineRule="auto"/>
              <w:ind w:left="0" w:leftChars="0" w:firstLine="0" w:firstLineChars="0"/>
              <w:jc w:val="center"/>
              <w:textAlignment w:val="auto"/>
              <w:rPr>
                <w:rFonts w:hint="eastAsia" w:ascii="仿宋_GB2312" w:hAnsi="宋体" w:eastAsia="仿宋_GB2312" w:cs="Times New Roman"/>
                <w:b w:val="0"/>
                <w:i w:val="0"/>
                <w:caps w:val="0"/>
                <w:spacing w:val="0"/>
                <w:w w:val="100"/>
                <w:kern w:val="2"/>
                <w:sz w:val="28"/>
                <w:szCs w:val="28"/>
                <w:lang w:val="en-US" w:eastAsia="zh-CN" w:bidi="ar-SA"/>
              </w:rPr>
            </w:pPr>
            <w:r>
              <w:rPr>
                <w:rFonts w:hint="eastAsia" w:ascii="仿宋_GB2312" w:hAnsi="宋体" w:eastAsia="仿宋_GB2312" w:cs="Times New Roman"/>
                <w:b w:val="0"/>
                <w:i w:val="0"/>
                <w:caps w:val="0"/>
                <w:spacing w:val="0"/>
                <w:w w:val="100"/>
                <w:kern w:val="2"/>
                <w:sz w:val="28"/>
                <w:szCs w:val="28"/>
                <w:lang w:val="en-US" w:eastAsia="zh-CN" w:bidi="ar-SA"/>
              </w:rPr>
              <w:t>设备名称</w:t>
            </w:r>
          </w:p>
        </w:tc>
        <w:tc>
          <w:tcPr>
            <w:tcW w:w="1676" w:type="dxa"/>
          </w:tcPr>
          <w:p>
            <w:pPr>
              <w:pStyle w:val="2"/>
              <w:ind w:left="0" w:leftChars="0" w:firstLine="0" w:firstLineChars="0"/>
              <w:jc w:val="center"/>
              <w:rPr>
                <w:rFonts w:hint="eastAsia" w:ascii="仿宋_GB2312" w:hAnsi="宋体" w:eastAsia="仿宋_GB2312" w:cs="Times New Roman"/>
                <w:b w:val="0"/>
                <w:i w:val="0"/>
                <w:caps w:val="0"/>
                <w:spacing w:val="0"/>
                <w:w w:val="100"/>
                <w:kern w:val="2"/>
                <w:sz w:val="28"/>
                <w:szCs w:val="28"/>
                <w:lang w:val="en-US" w:eastAsia="zh-CN" w:bidi="ar-SA"/>
              </w:rPr>
            </w:pPr>
            <w:r>
              <w:rPr>
                <w:rFonts w:hint="eastAsia" w:ascii="仿宋_GB2312" w:hAnsi="宋体" w:eastAsia="仿宋_GB2312" w:cs="Times New Roman"/>
                <w:b w:val="0"/>
                <w:i w:val="0"/>
                <w:caps w:val="0"/>
                <w:spacing w:val="0"/>
                <w:w w:val="100"/>
                <w:kern w:val="2"/>
                <w:sz w:val="28"/>
                <w:szCs w:val="28"/>
                <w:lang w:val="en-US" w:eastAsia="zh-CN" w:bidi="ar-SA"/>
              </w:rPr>
              <w:t>通风管管径</w:t>
            </w:r>
          </w:p>
          <w:p>
            <w:pPr>
              <w:pStyle w:val="2"/>
              <w:ind w:left="0" w:leftChars="0" w:firstLine="0" w:firstLineChars="0"/>
              <w:jc w:val="center"/>
              <w:rPr>
                <w:rFonts w:hint="eastAsia" w:ascii="仿宋_GB2312" w:hAnsi="宋体" w:eastAsia="仿宋_GB2312" w:cs="Times New Roman"/>
                <w:b w:val="0"/>
                <w:i w:val="0"/>
                <w:caps w:val="0"/>
                <w:spacing w:val="0"/>
                <w:w w:val="100"/>
                <w:kern w:val="2"/>
                <w:sz w:val="28"/>
                <w:szCs w:val="28"/>
                <w:lang w:val="en-US" w:eastAsia="zh-CN" w:bidi="ar-SA"/>
              </w:rPr>
            </w:pPr>
            <w:r>
              <w:rPr>
                <w:rFonts w:hint="eastAsia" w:ascii="仿宋_GB2312" w:hAnsi="宋体" w:eastAsia="仿宋_GB2312" w:cs="Times New Roman"/>
                <w:b w:val="0"/>
                <w:i w:val="0"/>
                <w:caps w:val="0"/>
                <w:spacing w:val="0"/>
                <w:w w:val="100"/>
                <w:kern w:val="2"/>
                <w:sz w:val="28"/>
                <w:szCs w:val="28"/>
                <w:lang w:val="en-US" w:eastAsia="zh-CN" w:bidi="ar-SA"/>
              </w:rPr>
              <w:t>（外径mm）</w:t>
            </w:r>
          </w:p>
        </w:tc>
        <w:tc>
          <w:tcPr>
            <w:tcW w:w="1647" w:type="dxa"/>
          </w:tcPr>
          <w:p>
            <w:pPr>
              <w:pStyle w:val="2"/>
              <w:ind w:left="0" w:leftChars="0" w:firstLine="0" w:firstLineChars="0"/>
              <w:jc w:val="center"/>
              <w:rPr>
                <w:rFonts w:hint="eastAsia" w:ascii="仿宋_GB2312" w:hAnsi="宋体" w:eastAsia="仿宋_GB2312" w:cs="Times New Roman"/>
                <w:b w:val="0"/>
                <w:i w:val="0"/>
                <w:caps w:val="0"/>
                <w:spacing w:val="0"/>
                <w:w w:val="100"/>
                <w:kern w:val="2"/>
                <w:sz w:val="28"/>
                <w:szCs w:val="28"/>
                <w:lang w:val="en-US" w:eastAsia="zh-CN" w:bidi="ar-SA"/>
              </w:rPr>
            </w:pPr>
            <w:r>
              <w:rPr>
                <w:rFonts w:hint="eastAsia" w:ascii="仿宋_GB2312" w:hAnsi="宋体" w:eastAsia="仿宋_GB2312" w:cs="Times New Roman"/>
                <w:b w:val="0"/>
                <w:i w:val="0"/>
                <w:caps w:val="0"/>
                <w:spacing w:val="0"/>
                <w:w w:val="100"/>
                <w:kern w:val="2"/>
                <w:sz w:val="28"/>
                <w:szCs w:val="28"/>
                <w:lang w:val="en-US" w:eastAsia="zh-CN" w:bidi="ar-SA"/>
              </w:rPr>
              <w:t>通风管壁厚</w:t>
            </w:r>
          </w:p>
          <w:p>
            <w:pPr>
              <w:pStyle w:val="2"/>
              <w:ind w:left="0" w:leftChars="0" w:firstLine="0" w:firstLineChars="0"/>
              <w:jc w:val="center"/>
              <w:rPr>
                <w:rFonts w:hint="eastAsia" w:ascii="仿宋_GB2312" w:hAnsi="宋体" w:eastAsia="仿宋_GB2312" w:cs="Times New Roman"/>
                <w:b w:val="0"/>
                <w:i w:val="0"/>
                <w:caps w:val="0"/>
                <w:spacing w:val="0"/>
                <w:w w:val="100"/>
                <w:kern w:val="2"/>
                <w:sz w:val="28"/>
                <w:szCs w:val="28"/>
                <w:lang w:val="en-US" w:eastAsia="zh-CN" w:bidi="ar-SA"/>
              </w:rPr>
            </w:pPr>
            <w:r>
              <w:rPr>
                <w:rFonts w:hint="eastAsia" w:ascii="仿宋_GB2312" w:hAnsi="宋体" w:eastAsia="仿宋_GB2312" w:cs="Times New Roman"/>
                <w:b w:val="0"/>
                <w:i w:val="0"/>
                <w:caps w:val="0"/>
                <w:spacing w:val="0"/>
                <w:w w:val="100"/>
                <w:kern w:val="2"/>
                <w:sz w:val="28"/>
                <w:szCs w:val="28"/>
                <w:lang w:val="en-US" w:eastAsia="zh-CN" w:bidi="ar-SA"/>
              </w:rPr>
              <w:t>（mm）</w:t>
            </w:r>
          </w:p>
        </w:tc>
        <w:tc>
          <w:tcPr>
            <w:tcW w:w="1765" w:type="dxa"/>
          </w:tcPr>
          <w:p>
            <w:pPr>
              <w:pStyle w:val="2"/>
              <w:ind w:left="0" w:leftChars="0" w:firstLine="0" w:firstLineChars="0"/>
              <w:jc w:val="center"/>
              <w:rPr>
                <w:rFonts w:hint="eastAsia" w:ascii="仿宋_GB2312" w:hAnsi="宋体" w:eastAsia="仿宋_GB2312" w:cs="Times New Roman"/>
                <w:b w:val="0"/>
                <w:i w:val="0"/>
                <w:caps w:val="0"/>
                <w:spacing w:val="0"/>
                <w:w w:val="100"/>
                <w:kern w:val="2"/>
                <w:sz w:val="28"/>
                <w:szCs w:val="28"/>
                <w:lang w:val="en-US" w:eastAsia="zh-CN" w:bidi="ar-SA"/>
              </w:rPr>
            </w:pPr>
            <w:r>
              <w:rPr>
                <w:rFonts w:hint="eastAsia" w:ascii="仿宋_GB2312" w:hAnsi="宋体" w:eastAsia="仿宋_GB2312" w:cs="Times New Roman"/>
                <w:b w:val="0"/>
                <w:i w:val="0"/>
                <w:caps w:val="0"/>
                <w:spacing w:val="0"/>
                <w:w w:val="100"/>
                <w:kern w:val="2"/>
                <w:sz w:val="28"/>
                <w:szCs w:val="28"/>
                <w:lang w:val="en-US" w:eastAsia="zh-CN" w:bidi="ar-SA"/>
              </w:rPr>
              <w:t>通风管数量</w:t>
            </w:r>
          </w:p>
          <w:p>
            <w:pPr>
              <w:pStyle w:val="2"/>
              <w:ind w:left="0" w:leftChars="0" w:firstLine="0" w:firstLineChars="0"/>
              <w:jc w:val="center"/>
              <w:rPr>
                <w:rFonts w:hint="eastAsia" w:ascii="仿宋_GB2312" w:hAnsi="宋体" w:eastAsia="仿宋_GB2312" w:cs="Times New Roman"/>
                <w:b w:val="0"/>
                <w:i w:val="0"/>
                <w:caps w:val="0"/>
                <w:spacing w:val="0"/>
                <w:w w:val="100"/>
                <w:kern w:val="2"/>
                <w:sz w:val="28"/>
                <w:szCs w:val="28"/>
                <w:lang w:val="en-US" w:eastAsia="zh-CN" w:bidi="ar-SA"/>
              </w:rPr>
            </w:pPr>
            <w:r>
              <w:rPr>
                <w:rFonts w:hint="eastAsia" w:ascii="仿宋_GB2312" w:hAnsi="宋体" w:eastAsia="仿宋_GB2312" w:cs="Times New Roman"/>
                <w:b w:val="0"/>
                <w:i w:val="0"/>
                <w:caps w:val="0"/>
                <w:spacing w:val="0"/>
                <w:w w:val="100"/>
                <w:kern w:val="2"/>
                <w:sz w:val="28"/>
                <w:szCs w:val="28"/>
                <w:lang w:val="en-US" w:eastAsia="zh-CN" w:bidi="ar-SA"/>
              </w:rPr>
              <w:t>（个）</w:t>
            </w:r>
          </w:p>
        </w:tc>
        <w:tc>
          <w:tcPr>
            <w:tcW w:w="1063" w:type="dxa"/>
          </w:tcPr>
          <w:p>
            <w:pPr>
              <w:pStyle w:val="2"/>
              <w:keepNext w:val="0"/>
              <w:keepLines w:val="0"/>
              <w:pageBreakBefore w:val="0"/>
              <w:widowControl w:val="0"/>
              <w:kinsoku/>
              <w:wordWrap/>
              <w:overflowPunct/>
              <w:topLinePunct w:val="0"/>
              <w:autoSpaceDE/>
              <w:autoSpaceDN/>
              <w:bidi w:val="0"/>
              <w:adjustRightInd/>
              <w:snapToGrid/>
              <w:spacing w:line="960" w:lineRule="auto"/>
              <w:ind w:left="0" w:leftChars="0" w:firstLine="0" w:firstLineChars="0"/>
              <w:jc w:val="center"/>
              <w:textAlignment w:val="auto"/>
              <w:rPr>
                <w:rFonts w:hint="eastAsia" w:ascii="仿宋_GB2312" w:hAnsi="宋体" w:eastAsia="仿宋_GB2312" w:cs="Times New Roman"/>
                <w:b w:val="0"/>
                <w:i w:val="0"/>
                <w:caps w:val="0"/>
                <w:spacing w:val="0"/>
                <w:w w:val="100"/>
                <w:kern w:val="2"/>
                <w:sz w:val="28"/>
                <w:szCs w:val="28"/>
                <w:lang w:val="en-US" w:eastAsia="zh-CN" w:bidi="ar-SA"/>
              </w:rPr>
            </w:pPr>
            <w:r>
              <w:rPr>
                <w:rFonts w:hint="eastAsia" w:ascii="仿宋_GB2312" w:hAnsi="宋体" w:eastAsia="仿宋_GB2312" w:cs="Times New Roman"/>
                <w:b w:val="0"/>
                <w:i w:val="0"/>
                <w:caps w:val="0"/>
                <w:spacing w:val="0"/>
                <w:w w:val="100"/>
                <w:kern w:val="2"/>
                <w:sz w:val="28"/>
                <w:szCs w:val="28"/>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tcPr>
          <w:p>
            <w:pPr>
              <w:pStyle w:val="2"/>
              <w:ind w:left="0" w:leftChars="0" w:firstLine="0" w:firstLineChars="0"/>
              <w:jc w:val="center"/>
              <w:rPr>
                <w:rFonts w:hint="default" w:ascii="仿宋_GB2312" w:hAnsi="宋体" w:eastAsia="仿宋_GB2312" w:cs="Times New Roman"/>
                <w:b w:val="0"/>
                <w:i w:val="0"/>
                <w:caps w:val="0"/>
                <w:spacing w:val="0"/>
                <w:w w:val="100"/>
                <w:kern w:val="2"/>
                <w:sz w:val="28"/>
                <w:szCs w:val="28"/>
                <w:lang w:val="en-US" w:eastAsia="zh-CN" w:bidi="ar-SA"/>
              </w:rPr>
            </w:pPr>
            <w:r>
              <w:rPr>
                <w:rFonts w:hint="eastAsia" w:ascii="仿宋_GB2312" w:hAnsi="宋体" w:eastAsia="仿宋_GB2312" w:cs="Times New Roman"/>
                <w:b w:val="0"/>
                <w:i w:val="0"/>
                <w:caps w:val="0"/>
                <w:spacing w:val="0"/>
                <w:w w:val="100"/>
                <w:kern w:val="2"/>
                <w:sz w:val="28"/>
                <w:szCs w:val="28"/>
                <w:lang w:val="en-US" w:eastAsia="zh-CN" w:bidi="ar-SA"/>
              </w:rPr>
              <w:t>1</w:t>
            </w:r>
          </w:p>
        </w:tc>
        <w:tc>
          <w:tcPr>
            <w:tcW w:w="1985" w:type="dxa"/>
          </w:tcPr>
          <w:p>
            <w:pPr>
              <w:pStyle w:val="2"/>
              <w:ind w:left="0" w:leftChars="0" w:firstLine="0" w:firstLineChars="0"/>
              <w:jc w:val="center"/>
              <w:rPr>
                <w:rFonts w:hint="eastAsia" w:ascii="仿宋_GB2312" w:hAnsi="宋体" w:eastAsia="仿宋_GB2312" w:cs="Times New Roman"/>
                <w:b w:val="0"/>
                <w:i w:val="0"/>
                <w:caps w:val="0"/>
                <w:spacing w:val="0"/>
                <w:w w:val="100"/>
                <w:kern w:val="2"/>
                <w:sz w:val="28"/>
                <w:szCs w:val="28"/>
                <w:lang w:val="en-US" w:eastAsia="zh-CN" w:bidi="ar-SA"/>
              </w:rPr>
            </w:pPr>
            <w:r>
              <w:rPr>
                <w:rFonts w:hint="eastAsia" w:ascii="仿宋_GB2312" w:hAnsi="宋体" w:eastAsia="仿宋_GB2312" w:cs="Times New Roman"/>
                <w:b w:val="0"/>
                <w:i w:val="0"/>
                <w:caps w:val="0"/>
                <w:spacing w:val="0"/>
                <w:w w:val="100"/>
                <w:kern w:val="2"/>
                <w:sz w:val="28"/>
                <w:szCs w:val="28"/>
                <w:lang w:val="en-US" w:eastAsia="zh-CN" w:bidi="ar-SA"/>
              </w:rPr>
              <w:t>一次风空预器</w:t>
            </w:r>
          </w:p>
        </w:tc>
        <w:tc>
          <w:tcPr>
            <w:tcW w:w="1676" w:type="dxa"/>
          </w:tcPr>
          <w:p>
            <w:pPr>
              <w:pStyle w:val="2"/>
              <w:ind w:left="0" w:leftChars="0" w:firstLine="0" w:firstLineChars="0"/>
              <w:jc w:val="both"/>
              <w:rPr>
                <w:rFonts w:hint="default" w:ascii="仿宋_GB2312" w:hAnsi="宋体" w:eastAsia="仿宋_GB2312" w:cs="Times New Roman"/>
                <w:b w:val="0"/>
                <w:i w:val="0"/>
                <w:caps w:val="0"/>
                <w:spacing w:val="0"/>
                <w:w w:val="100"/>
                <w:kern w:val="2"/>
                <w:sz w:val="28"/>
                <w:szCs w:val="28"/>
                <w:lang w:val="en-US" w:eastAsia="zh-CN" w:bidi="ar-SA"/>
              </w:rPr>
            </w:pPr>
          </w:p>
        </w:tc>
        <w:tc>
          <w:tcPr>
            <w:tcW w:w="1647" w:type="dxa"/>
          </w:tcPr>
          <w:p>
            <w:pPr>
              <w:pStyle w:val="2"/>
              <w:jc w:val="center"/>
              <w:rPr>
                <w:rFonts w:hint="eastAsia" w:ascii="仿宋_GB2312" w:hAnsi="宋体" w:eastAsia="仿宋_GB2312" w:cs="Times New Roman"/>
                <w:b w:val="0"/>
                <w:i w:val="0"/>
                <w:caps w:val="0"/>
                <w:spacing w:val="0"/>
                <w:w w:val="100"/>
                <w:kern w:val="2"/>
                <w:sz w:val="28"/>
                <w:szCs w:val="28"/>
                <w:lang w:val="en-US" w:eastAsia="zh-CN" w:bidi="ar-SA"/>
              </w:rPr>
            </w:pPr>
          </w:p>
        </w:tc>
        <w:tc>
          <w:tcPr>
            <w:tcW w:w="1765" w:type="dxa"/>
          </w:tcPr>
          <w:p>
            <w:pPr>
              <w:pStyle w:val="2"/>
              <w:jc w:val="center"/>
              <w:rPr>
                <w:rFonts w:hint="eastAsia" w:ascii="仿宋_GB2312" w:hAnsi="宋体" w:eastAsia="仿宋_GB2312" w:cs="Times New Roman"/>
                <w:b w:val="0"/>
                <w:i w:val="0"/>
                <w:caps w:val="0"/>
                <w:spacing w:val="0"/>
                <w:w w:val="100"/>
                <w:kern w:val="2"/>
                <w:sz w:val="28"/>
                <w:szCs w:val="28"/>
                <w:lang w:val="en-US" w:eastAsia="zh-CN" w:bidi="ar-SA"/>
              </w:rPr>
            </w:pPr>
          </w:p>
        </w:tc>
        <w:tc>
          <w:tcPr>
            <w:tcW w:w="1063" w:type="dxa"/>
          </w:tcPr>
          <w:p>
            <w:pPr>
              <w:pStyle w:val="2"/>
              <w:jc w:val="center"/>
              <w:rPr>
                <w:rFonts w:hint="eastAsia" w:ascii="仿宋_GB2312" w:hAnsi="宋体" w:eastAsia="仿宋_GB2312" w:cs="Times New Roman"/>
                <w:b w:val="0"/>
                <w:i w:val="0"/>
                <w:caps w:val="0"/>
                <w:spacing w:val="0"/>
                <w:w w:val="100"/>
                <w:kern w:val="2"/>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tcPr>
          <w:p>
            <w:pPr>
              <w:pStyle w:val="2"/>
              <w:ind w:left="0" w:leftChars="0" w:firstLine="0" w:firstLineChars="0"/>
              <w:jc w:val="center"/>
              <w:rPr>
                <w:rFonts w:hint="default" w:ascii="仿宋_GB2312" w:hAnsi="宋体" w:eastAsia="仿宋_GB2312" w:cs="Times New Roman"/>
                <w:b w:val="0"/>
                <w:i w:val="0"/>
                <w:caps w:val="0"/>
                <w:spacing w:val="0"/>
                <w:w w:val="100"/>
                <w:kern w:val="2"/>
                <w:sz w:val="28"/>
                <w:szCs w:val="28"/>
                <w:lang w:val="en-US" w:eastAsia="zh-CN" w:bidi="ar-SA"/>
              </w:rPr>
            </w:pPr>
            <w:r>
              <w:rPr>
                <w:rFonts w:hint="eastAsia" w:ascii="仿宋_GB2312" w:hAnsi="宋体" w:eastAsia="仿宋_GB2312" w:cs="Times New Roman"/>
                <w:b w:val="0"/>
                <w:i w:val="0"/>
                <w:caps w:val="0"/>
                <w:spacing w:val="0"/>
                <w:w w:val="100"/>
                <w:kern w:val="2"/>
                <w:sz w:val="28"/>
                <w:szCs w:val="28"/>
                <w:lang w:val="en-US" w:eastAsia="zh-CN" w:bidi="ar-SA"/>
              </w:rPr>
              <w:t>2</w:t>
            </w:r>
          </w:p>
        </w:tc>
        <w:tc>
          <w:tcPr>
            <w:tcW w:w="1985" w:type="dxa"/>
          </w:tcPr>
          <w:p>
            <w:pPr>
              <w:pStyle w:val="2"/>
              <w:ind w:left="0" w:leftChars="0" w:firstLine="0" w:firstLineChars="0"/>
              <w:jc w:val="center"/>
              <w:rPr>
                <w:rFonts w:hint="eastAsia" w:ascii="仿宋_GB2312" w:hAnsi="宋体" w:eastAsia="仿宋_GB2312" w:cs="Times New Roman"/>
                <w:b w:val="0"/>
                <w:i w:val="0"/>
                <w:caps w:val="0"/>
                <w:spacing w:val="0"/>
                <w:w w:val="100"/>
                <w:kern w:val="2"/>
                <w:sz w:val="28"/>
                <w:szCs w:val="28"/>
                <w:lang w:val="en-US" w:eastAsia="zh-CN" w:bidi="ar-SA"/>
              </w:rPr>
            </w:pPr>
            <w:r>
              <w:rPr>
                <w:rFonts w:hint="eastAsia" w:ascii="仿宋_GB2312" w:hAnsi="宋体" w:eastAsia="仿宋_GB2312" w:cs="Times New Roman"/>
                <w:b w:val="0"/>
                <w:i w:val="0"/>
                <w:caps w:val="0"/>
                <w:spacing w:val="0"/>
                <w:w w:val="100"/>
                <w:kern w:val="2"/>
                <w:sz w:val="28"/>
                <w:szCs w:val="28"/>
                <w:lang w:val="en-US" w:eastAsia="zh-CN" w:bidi="ar-SA"/>
              </w:rPr>
              <w:t>二次风空预器</w:t>
            </w:r>
          </w:p>
        </w:tc>
        <w:tc>
          <w:tcPr>
            <w:tcW w:w="1676" w:type="dxa"/>
          </w:tcPr>
          <w:p>
            <w:pPr>
              <w:pStyle w:val="2"/>
              <w:jc w:val="center"/>
              <w:rPr>
                <w:rFonts w:hint="eastAsia" w:ascii="仿宋_GB2312" w:hAnsi="宋体" w:eastAsia="仿宋_GB2312" w:cs="Times New Roman"/>
                <w:b w:val="0"/>
                <w:i w:val="0"/>
                <w:caps w:val="0"/>
                <w:spacing w:val="0"/>
                <w:w w:val="100"/>
                <w:kern w:val="2"/>
                <w:sz w:val="28"/>
                <w:szCs w:val="28"/>
                <w:lang w:val="en-US" w:eastAsia="zh-CN" w:bidi="ar-SA"/>
              </w:rPr>
            </w:pPr>
          </w:p>
        </w:tc>
        <w:tc>
          <w:tcPr>
            <w:tcW w:w="1647" w:type="dxa"/>
          </w:tcPr>
          <w:p>
            <w:pPr>
              <w:pStyle w:val="2"/>
              <w:jc w:val="center"/>
              <w:rPr>
                <w:rFonts w:hint="eastAsia" w:ascii="仿宋_GB2312" w:hAnsi="宋体" w:eastAsia="仿宋_GB2312" w:cs="Times New Roman"/>
                <w:b w:val="0"/>
                <w:i w:val="0"/>
                <w:caps w:val="0"/>
                <w:spacing w:val="0"/>
                <w:w w:val="100"/>
                <w:kern w:val="2"/>
                <w:sz w:val="28"/>
                <w:szCs w:val="28"/>
                <w:lang w:val="en-US" w:eastAsia="zh-CN" w:bidi="ar-SA"/>
              </w:rPr>
            </w:pPr>
          </w:p>
        </w:tc>
        <w:tc>
          <w:tcPr>
            <w:tcW w:w="1765" w:type="dxa"/>
          </w:tcPr>
          <w:p>
            <w:pPr>
              <w:pStyle w:val="2"/>
              <w:jc w:val="center"/>
              <w:rPr>
                <w:rFonts w:hint="eastAsia" w:ascii="仿宋_GB2312" w:hAnsi="宋体" w:eastAsia="仿宋_GB2312" w:cs="Times New Roman"/>
                <w:b w:val="0"/>
                <w:i w:val="0"/>
                <w:caps w:val="0"/>
                <w:spacing w:val="0"/>
                <w:w w:val="100"/>
                <w:kern w:val="2"/>
                <w:sz w:val="28"/>
                <w:szCs w:val="28"/>
                <w:lang w:val="en-US" w:eastAsia="zh-CN" w:bidi="ar-SA"/>
              </w:rPr>
            </w:pPr>
          </w:p>
        </w:tc>
        <w:tc>
          <w:tcPr>
            <w:tcW w:w="1063" w:type="dxa"/>
          </w:tcPr>
          <w:p>
            <w:pPr>
              <w:pStyle w:val="2"/>
              <w:jc w:val="center"/>
              <w:rPr>
                <w:rFonts w:hint="eastAsia" w:ascii="仿宋_GB2312" w:hAnsi="宋体" w:eastAsia="仿宋_GB2312" w:cs="Times New Roman"/>
                <w:b w:val="0"/>
                <w:i w:val="0"/>
                <w:caps w:val="0"/>
                <w:spacing w:val="0"/>
                <w:w w:val="100"/>
                <w:kern w:val="2"/>
                <w:sz w:val="28"/>
                <w:szCs w:val="28"/>
                <w:lang w:val="en-US" w:eastAsia="zh-CN" w:bidi="ar-SA"/>
              </w:rPr>
            </w:pPr>
          </w:p>
        </w:tc>
      </w:tr>
    </w:tbl>
    <w:p>
      <w:pPr>
        <w:snapToGrid w:val="0"/>
        <w:spacing w:before="0" w:beforeAutospacing="0" w:after="0" w:afterAutospacing="0" w:line="360" w:lineRule="auto"/>
        <w:ind w:firstLine="600" w:firstLineChars="200"/>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3.3 根据招标方需求制造新空预器并运至招标方指定地点，货到现场后接招标方通知将原2#锅炉空预器拆除并转运至指定位置，随后安装新空预器，安装完毕后恢复原状，其中包含拆除安装过程中炉墙、保温及通风管护套的拆除及恢复；</w:t>
      </w:r>
    </w:p>
    <w:p>
      <w:pPr>
        <w:snapToGrid w:val="0"/>
        <w:spacing w:before="0" w:beforeAutospacing="0" w:after="0" w:afterAutospacing="0" w:line="360" w:lineRule="auto"/>
        <w:ind w:firstLine="600" w:firstLineChars="200"/>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3.4 投标方根据图纸分别对一、二次风空预器的设备制造及安装费用报价，招标方需根据现场实际情况通知投标方制造及安装新空预器，空预器制造及安装所需的所有材料及人工均由投标方负责。</w:t>
      </w:r>
    </w:p>
    <w:p>
      <w:pPr>
        <w:snapToGrid w:val="0"/>
        <w:spacing w:before="0" w:beforeAutospacing="0" w:after="0" w:afterAutospacing="0" w:line="360" w:lineRule="auto"/>
        <w:ind w:firstLine="600" w:firstLineChars="200"/>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3.5 施工内容包含但不限于空预器的制造与安装，直至2#锅炉空预器恢复应具备的正常使用功能且烟道侧外墙及保温恢复原状。</w:t>
      </w:r>
    </w:p>
    <w:p>
      <w:pPr>
        <w:snapToGrid w:val="0"/>
        <w:spacing w:before="0" w:beforeAutospacing="0" w:after="0" w:afterAutospacing="0" w:line="360" w:lineRule="auto"/>
        <w:ind w:firstLine="600" w:firstLineChars="200"/>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4、费用包含新空预器制造及安装所需的所有材料、运输、装卸、人工、焊接、吊车、安装、调试、检测、保险、税费、保修、安全生产、第三方审计及验收等一切费用。</w:t>
      </w:r>
    </w:p>
    <w:p>
      <w:pPr>
        <w:snapToGrid w:val="0"/>
        <w:spacing w:before="0" w:beforeAutospacing="0" w:after="0" w:afterAutospacing="0" w:line="360" w:lineRule="auto"/>
        <w:ind w:firstLine="600" w:firstLineChars="200"/>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5、付款方式：</w:t>
      </w:r>
    </w:p>
    <w:p>
      <w:pPr>
        <w:snapToGrid w:val="0"/>
        <w:spacing w:before="0" w:beforeAutospacing="0" w:after="0" w:afterAutospacing="0" w:line="360" w:lineRule="auto"/>
        <w:ind w:firstLine="600" w:firstLineChars="200"/>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本工程无预付款，施工完成并经验收合格后，付至合同金额的90%，同时开具13%全额增值税专用发票。余款10%作为质保金，质保期1年，期满后无质量问题30个工作日内一次无息付清，付款方式为现汇或电子承兑支付；</w:t>
      </w:r>
    </w:p>
    <w:p>
      <w:pPr>
        <w:numPr>
          <w:ilvl w:val="0"/>
          <w:numId w:val="0"/>
        </w:numPr>
        <w:bidi w:val="0"/>
        <w:spacing w:line="240" w:lineRule="auto"/>
        <w:ind w:firstLine="640" w:firstLineChars="200"/>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6、技术要求：</w:t>
      </w:r>
    </w:p>
    <w:p>
      <w:pPr>
        <w:pStyle w:val="2"/>
        <w:snapToGrid/>
        <w:spacing w:before="0" w:beforeAutospacing="0" w:after="0" w:afterAutospacing="0" w:line="240" w:lineRule="auto"/>
        <w:ind w:left="0" w:leftChars="0" w:firstLine="640" w:firstLineChars="200"/>
        <w:jc w:val="both"/>
        <w:textAlignment w:val="baseline"/>
        <w:rPr>
          <w:rFonts w:hint="eastAsia" w:ascii="仿宋_GB2312" w:hAnsi="宋体" w:eastAsia="仿宋_GB2312" w:cs="Times New Roman"/>
          <w:b w:val="0"/>
          <w:i w:val="0"/>
          <w:caps w:val="0"/>
          <w:spacing w:val="0"/>
          <w:w w:val="100"/>
          <w:kern w:val="2"/>
          <w:sz w:val="32"/>
          <w:szCs w:val="32"/>
          <w:lang w:val="en-US" w:eastAsia="zh-CN" w:bidi="ar-SA"/>
        </w:rPr>
      </w:pPr>
      <w:r>
        <w:rPr>
          <w:rFonts w:hint="eastAsia" w:ascii="仿宋_GB2312" w:hAnsi="宋体" w:eastAsia="仿宋_GB2312" w:cs="Times New Roman"/>
          <w:b w:val="0"/>
          <w:i w:val="0"/>
          <w:caps w:val="0"/>
          <w:spacing w:val="0"/>
          <w:w w:val="100"/>
          <w:kern w:val="2"/>
          <w:sz w:val="32"/>
          <w:szCs w:val="32"/>
          <w:lang w:val="en-US" w:eastAsia="zh-CN" w:bidi="ar-SA"/>
        </w:rPr>
        <w:t>6.1 建议投标方提前踏勘现场后再进行报价。</w:t>
      </w:r>
    </w:p>
    <w:p>
      <w:pPr>
        <w:pStyle w:val="2"/>
        <w:snapToGrid/>
        <w:spacing w:before="0" w:beforeAutospacing="0" w:after="0" w:afterAutospacing="0" w:line="240" w:lineRule="auto"/>
        <w:ind w:left="0" w:leftChars="0" w:firstLine="640" w:firstLineChars="200"/>
        <w:jc w:val="both"/>
        <w:textAlignment w:val="baseline"/>
        <w:rPr>
          <w:rFonts w:hint="eastAsia" w:ascii="仿宋_GB2312" w:hAnsi="宋体" w:eastAsia="仿宋_GB2312" w:cs="Times New Roman"/>
          <w:b w:val="0"/>
          <w:i w:val="0"/>
          <w:caps w:val="0"/>
          <w:spacing w:val="0"/>
          <w:w w:val="100"/>
          <w:kern w:val="2"/>
          <w:sz w:val="32"/>
          <w:szCs w:val="32"/>
          <w:lang w:val="en-US" w:eastAsia="zh-CN" w:bidi="ar-SA"/>
        </w:rPr>
      </w:pPr>
      <w:r>
        <w:rPr>
          <w:rFonts w:hint="eastAsia" w:ascii="仿宋_GB2312" w:hAnsi="宋体" w:eastAsia="仿宋_GB2312" w:cs="Times New Roman"/>
          <w:b w:val="0"/>
          <w:i w:val="0"/>
          <w:caps w:val="0"/>
          <w:spacing w:val="0"/>
          <w:w w:val="100"/>
          <w:kern w:val="2"/>
          <w:sz w:val="32"/>
          <w:szCs w:val="32"/>
          <w:lang w:val="en-US" w:eastAsia="zh-CN" w:bidi="ar-SA"/>
        </w:rPr>
        <w:t>6.2 施工过程中，要服从招标方管理，按招标方现场提出的质量要求进行整改。</w:t>
      </w:r>
    </w:p>
    <w:p>
      <w:pPr>
        <w:pStyle w:val="2"/>
        <w:snapToGrid/>
        <w:spacing w:before="0" w:beforeAutospacing="0" w:after="0" w:afterAutospacing="0" w:line="240" w:lineRule="auto"/>
        <w:ind w:left="0" w:leftChars="0" w:firstLine="640" w:firstLineChars="200"/>
        <w:jc w:val="both"/>
        <w:textAlignment w:val="baseline"/>
        <w:rPr>
          <w:rFonts w:hint="eastAsia" w:ascii="仿宋_GB2312" w:hAnsi="宋体" w:eastAsia="仿宋_GB2312" w:cs="Times New Roman"/>
          <w:b w:val="0"/>
          <w:i w:val="0"/>
          <w:caps w:val="0"/>
          <w:spacing w:val="0"/>
          <w:w w:val="100"/>
          <w:kern w:val="2"/>
          <w:sz w:val="32"/>
          <w:szCs w:val="32"/>
          <w:lang w:val="en-US" w:eastAsia="zh-CN" w:bidi="ar-SA"/>
        </w:rPr>
      </w:pPr>
      <w:r>
        <w:rPr>
          <w:rFonts w:hint="eastAsia" w:ascii="仿宋_GB2312" w:hAnsi="宋体" w:eastAsia="仿宋_GB2312" w:cs="Times New Roman"/>
          <w:b w:val="0"/>
          <w:i w:val="0"/>
          <w:caps w:val="0"/>
          <w:spacing w:val="0"/>
          <w:w w:val="100"/>
          <w:kern w:val="2"/>
          <w:sz w:val="32"/>
          <w:szCs w:val="32"/>
          <w:lang w:val="en-US" w:eastAsia="zh-CN" w:bidi="ar-SA"/>
        </w:rPr>
        <w:t>6.3 投标方在施工前需与我公司安全环保部对接并签订安全协议，提供焊接等作业人员的资质证书，符合安全标准。</w:t>
      </w:r>
    </w:p>
    <w:p>
      <w:pPr>
        <w:pStyle w:val="2"/>
        <w:snapToGrid/>
        <w:spacing w:before="0" w:beforeAutospacing="0" w:after="0" w:afterAutospacing="0" w:line="240" w:lineRule="auto"/>
        <w:ind w:left="638" w:leftChars="304" w:firstLine="0" w:firstLineChars="0"/>
        <w:jc w:val="both"/>
        <w:textAlignment w:val="baseline"/>
        <w:rPr>
          <w:rFonts w:hint="eastAsia" w:ascii="仿宋_GB2312" w:hAnsi="宋体" w:eastAsia="仿宋_GB2312" w:cs="Times New Roman"/>
          <w:b w:val="0"/>
          <w:i w:val="0"/>
          <w:caps w:val="0"/>
          <w:spacing w:val="0"/>
          <w:w w:val="100"/>
          <w:kern w:val="2"/>
          <w:sz w:val="32"/>
          <w:szCs w:val="32"/>
          <w:lang w:val="en-US" w:eastAsia="zh-CN" w:bidi="ar-SA"/>
        </w:rPr>
      </w:pPr>
      <w:r>
        <w:rPr>
          <w:rFonts w:hint="eastAsia" w:ascii="仿宋_GB2312" w:hAnsi="宋体" w:eastAsia="仿宋_GB2312" w:cs="Times New Roman"/>
          <w:b w:val="0"/>
          <w:i w:val="0"/>
          <w:caps w:val="0"/>
          <w:spacing w:val="0"/>
          <w:w w:val="100"/>
          <w:kern w:val="2"/>
          <w:sz w:val="32"/>
          <w:szCs w:val="32"/>
          <w:lang w:val="en-US" w:eastAsia="zh-CN" w:bidi="ar-SA"/>
        </w:rPr>
        <w:t>6.4 投标文件中需提供详细的产品技术方案及施工方案。</w:t>
      </w:r>
    </w:p>
    <w:p>
      <w:pPr>
        <w:pStyle w:val="2"/>
        <w:snapToGrid/>
        <w:spacing w:before="0" w:beforeAutospacing="0" w:after="0" w:afterAutospacing="0" w:line="240" w:lineRule="auto"/>
        <w:jc w:val="both"/>
        <w:textAlignment w:val="baseline"/>
        <w:rPr>
          <w:rFonts w:hint="eastAsia" w:ascii="仿宋_GB2312" w:hAnsi="宋体" w:eastAsia="仿宋_GB2312" w:cs="Times New Roman"/>
          <w:b w:val="0"/>
          <w:i w:val="0"/>
          <w:caps w:val="0"/>
          <w:spacing w:val="0"/>
          <w:w w:val="100"/>
          <w:kern w:val="2"/>
          <w:sz w:val="32"/>
          <w:szCs w:val="32"/>
          <w:lang w:val="en-US" w:eastAsia="zh-CN" w:bidi="ar-SA"/>
        </w:rPr>
      </w:pPr>
      <w:r>
        <w:rPr>
          <w:rFonts w:hint="eastAsia" w:ascii="仿宋_GB2312" w:hAnsi="宋体" w:eastAsia="仿宋_GB2312" w:cs="Times New Roman"/>
          <w:b w:val="0"/>
          <w:i w:val="0"/>
          <w:caps w:val="0"/>
          <w:spacing w:val="0"/>
          <w:w w:val="100"/>
          <w:kern w:val="2"/>
          <w:sz w:val="32"/>
          <w:szCs w:val="32"/>
          <w:lang w:val="en-US" w:eastAsia="zh-CN" w:bidi="ar-SA"/>
        </w:rPr>
        <w:t>6.5 空预器需严格按照图纸进行制造及安装，部分施工图纸见附图，制造及验收按NB/T 47049-2016《管式空气预热器制造技术条件》执行。</w:t>
      </w:r>
    </w:p>
    <w:p>
      <w:pPr>
        <w:pStyle w:val="2"/>
        <w:snapToGrid/>
        <w:spacing w:before="0" w:beforeAutospacing="0" w:after="0" w:afterAutospacing="0" w:line="240" w:lineRule="auto"/>
        <w:ind w:firstLine="640" w:firstLineChars="200"/>
        <w:jc w:val="both"/>
        <w:textAlignment w:val="baseline"/>
        <w:rPr>
          <w:rFonts w:hint="default" w:ascii="仿宋_GB2312" w:hAnsi="宋体" w:eastAsia="仿宋_GB2312" w:cs="Times New Roman"/>
          <w:kern w:val="2"/>
          <w:sz w:val="32"/>
          <w:szCs w:val="32"/>
          <w:lang w:val="en-US" w:eastAsia="zh-CN" w:bidi="ar-SA"/>
        </w:rPr>
      </w:pPr>
      <w:r>
        <w:rPr>
          <w:rFonts w:hint="eastAsia" w:ascii="仿宋_GB2312" w:hAnsi="宋体" w:eastAsia="仿宋_GB2312" w:cs="Times New Roman"/>
          <w:b w:val="0"/>
          <w:i w:val="0"/>
          <w:caps w:val="0"/>
          <w:spacing w:val="0"/>
          <w:w w:val="100"/>
          <w:kern w:val="2"/>
          <w:sz w:val="32"/>
          <w:szCs w:val="32"/>
          <w:lang w:val="en-US" w:eastAsia="zh-CN" w:bidi="ar-SA"/>
        </w:rPr>
        <w:t>6.6 质保期：自验收合格之日起1年。</w:t>
      </w:r>
    </w:p>
    <w:p>
      <w:pPr>
        <w:snapToGrid/>
        <w:spacing w:before="0" w:beforeAutospacing="0" w:after="0" w:afterAutospacing="0" w:line="560" w:lineRule="exact"/>
        <w:ind w:firstLine="600" w:firstLineChars="200"/>
        <w:jc w:val="both"/>
        <w:textAlignment w:val="baseline"/>
        <w:rPr>
          <w:rFonts w:hint="default" w:ascii="黑体" w:eastAsia="黑体"/>
          <w:b w:val="0"/>
          <w:i w:val="0"/>
          <w:caps w:val="0"/>
          <w:spacing w:val="0"/>
          <w:w w:val="100"/>
          <w:sz w:val="30"/>
          <w:szCs w:val="30"/>
          <w:lang w:val="en-US" w:eastAsia="zh-CN"/>
        </w:rPr>
      </w:pPr>
      <w:r>
        <w:rPr>
          <w:rFonts w:hint="eastAsia" w:ascii="黑体" w:eastAsia="黑体"/>
          <w:b w:val="0"/>
          <w:i w:val="0"/>
          <w:caps w:val="0"/>
          <w:spacing w:val="0"/>
          <w:w w:val="100"/>
          <w:sz w:val="30"/>
          <w:szCs w:val="30"/>
          <w:lang w:val="en-US" w:eastAsia="zh-CN"/>
        </w:rPr>
        <w:t>二、施工技术要求：</w:t>
      </w:r>
    </w:p>
    <w:p>
      <w:pPr>
        <w:pStyle w:val="15"/>
        <w:snapToGrid/>
        <w:spacing w:before="0" w:beforeAutospacing="0" w:after="0" w:afterAutospacing="0" w:line="240" w:lineRule="auto"/>
        <w:ind w:left="0" w:leftChars="0" w:firstLine="600" w:firstLineChars="200"/>
        <w:jc w:val="both"/>
        <w:textAlignment w:val="baseline"/>
        <w:rPr>
          <w:rFonts w:hint="eastAsia" w:ascii="仿宋_GB2312" w:eastAsia="仿宋_GB2312" w:hAnsiTheme="minorHAnsi" w:cstheme="minorBidi"/>
          <w:b w:val="0"/>
          <w:i w:val="0"/>
          <w:caps w:val="0"/>
          <w:spacing w:val="0"/>
          <w:w w:val="100"/>
          <w:kern w:val="2"/>
          <w:sz w:val="30"/>
          <w:szCs w:val="30"/>
          <w:lang w:val="en-US" w:eastAsia="zh-CN" w:bidi="ar-SA"/>
        </w:rPr>
      </w:pPr>
      <w:r>
        <w:rPr>
          <w:rFonts w:hint="eastAsia" w:ascii="仿宋_GB2312" w:eastAsia="仿宋_GB2312" w:hAnsiTheme="minorHAnsi" w:cstheme="minorBidi"/>
          <w:b w:val="0"/>
          <w:i w:val="0"/>
          <w:caps w:val="0"/>
          <w:spacing w:val="0"/>
          <w:w w:val="100"/>
          <w:kern w:val="2"/>
          <w:sz w:val="30"/>
          <w:szCs w:val="30"/>
          <w:lang w:val="en-US" w:eastAsia="zh-CN" w:bidi="ar-SA"/>
        </w:rPr>
        <w:t>1、工程质量符合相关专业国家标准。</w:t>
      </w:r>
    </w:p>
    <w:p>
      <w:pPr>
        <w:pStyle w:val="15"/>
        <w:snapToGrid/>
        <w:spacing w:before="0" w:beforeAutospacing="0" w:after="0" w:afterAutospacing="0" w:line="240" w:lineRule="auto"/>
        <w:ind w:left="0" w:leftChars="0" w:firstLine="600" w:firstLineChars="200"/>
        <w:jc w:val="both"/>
        <w:textAlignment w:val="baseline"/>
        <w:rPr>
          <w:rFonts w:hint="eastAsia" w:ascii="仿宋_GB2312" w:eastAsia="仿宋_GB2312" w:hAnsiTheme="minorHAnsi" w:cstheme="minorBidi"/>
          <w:b w:val="0"/>
          <w:i w:val="0"/>
          <w:caps w:val="0"/>
          <w:spacing w:val="0"/>
          <w:w w:val="100"/>
          <w:kern w:val="2"/>
          <w:sz w:val="30"/>
          <w:szCs w:val="30"/>
          <w:lang w:val="en-US" w:eastAsia="zh-CN" w:bidi="ar-SA"/>
        </w:rPr>
      </w:pPr>
      <w:r>
        <w:rPr>
          <w:rFonts w:hint="eastAsia" w:ascii="仿宋_GB2312" w:eastAsia="仿宋_GB2312" w:hAnsiTheme="minorHAnsi" w:cstheme="minorBidi"/>
          <w:b w:val="0"/>
          <w:i w:val="0"/>
          <w:caps w:val="0"/>
          <w:spacing w:val="0"/>
          <w:w w:val="100"/>
          <w:kern w:val="2"/>
          <w:sz w:val="30"/>
          <w:szCs w:val="30"/>
          <w:lang w:val="en-US" w:eastAsia="zh-CN" w:bidi="ar-SA"/>
        </w:rPr>
        <w:t>2、执行国家、行业、山东省及泰安市现行标准、规范和规程。</w:t>
      </w:r>
    </w:p>
    <w:p>
      <w:pPr>
        <w:snapToGrid/>
        <w:spacing w:before="0" w:beforeAutospacing="0" w:after="0" w:afterAutospacing="0" w:line="560" w:lineRule="exact"/>
        <w:ind w:firstLine="600" w:firstLineChars="200"/>
        <w:jc w:val="both"/>
        <w:textAlignment w:val="baseline"/>
        <w:rPr>
          <w:rFonts w:ascii="仿宋_GB2312" w:eastAsia="仿宋_GB2312"/>
          <w:b w:val="0"/>
          <w:i w:val="0"/>
          <w:caps w:val="0"/>
          <w:spacing w:val="0"/>
          <w:w w:val="100"/>
          <w:sz w:val="30"/>
          <w:szCs w:val="30"/>
        </w:rPr>
      </w:pPr>
      <w:r>
        <w:rPr>
          <w:rFonts w:hint="eastAsia" w:ascii="黑体" w:eastAsia="黑体"/>
          <w:b w:val="0"/>
          <w:i w:val="0"/>
          <w:caps w:val="0"/>
          <w:spacing w:val="0"/>
          <w:w w:val="100"/>
          <w:sz w:val="30"/>
          <w:szCs w:val="30"/>
          <w:lang w:eastAsia="zh-CN"/>
        </w:rPr>
        <w:t>三</w:t>
      </w:r>
      <w:r>
        <w:rPr>
          <w:rFonts w:hint="eastAsia" w:ascii="黑体" w:eastAsia="黑体"/>
          <w:b w:val="0"/>
          <w:i w:val="0"/>
          <w:caps w:val="0"/>
          <w:spacing w:val="0"/>
          <w:w w:val="100"/>
          <w:sz w:val="30"/>
          <w:szCs w:val="30"/>
        </w:rPr>
        <w:t>、</w:t>
      </w:r>
      <w:r>
        <w:rPr>
          <w:rFonts w:eastAsia="黑体"/>
          <w:b w:val="0"/>
          <w:i w:val="0"/>
          <w:caps w:val="0"/>
          <w:spacing w:val="0"/>
          <w:w w:val="100"/>
          <w:sz w:val="30"/>
          <w:szCs w:val="30"/>
        </w:rPr>
        <w:t> </w:t>
      </w:r>
      <w:r>
        <w:rPr>
          <w:rFonts w:hint="eastAsia" w:ascii="黑体" w:eastAsia="黑体"/>
          <w:b w:val="0"/>
          <w:i w:val="0"/>
          <w:caps w:val="0"/>
          <w:spacing w:val="0"/>
          <w:w w:val="100"/>
          <w:sz w:val="30"/>
          <w:szCs w:val="30"/>
        </w:rPr>
        <w:t>投标资格要求：</w:t>
      </w:r>
    </w:p>
    <w:p>
      <w:pPr>
        <w:snapToGrid/>
        <w:spacing w:before="0" w:beforeAutospacing="0" w:after="0" w:afterAutospacing="0" w:line="240" w:lineRule="auto"/>
        <w:ind w:firstLine="600" w:firstLineChars="200"/>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1、具有国内法人资格。</w:t>
      </w:r>
    </w:p>
    <w:p>
      <w:pPr>
        <w:snapToGrid/>
        <w:spacing w:before="0" w:beforeAutospacing="0" w:after="0" w:afterAutospacing="0" w:line="240" w:lineRule="auto"/>
        <w:ind w:firstLine="600" w:firstLineChars="200"/>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2、须具备有效的营业执照。</w:t>
      </w:r>
    </w:p>
    <w:p>
      <w:pPr>
        <w:snapToGrid/>
        <w:spacing w:before="0" w:beforeAutospacing="0" w:after="0" w:afterAutospacing="0" w:line="240" w:lineRule="auto"/>
        <w:ind w:firstLine="600" w:firstLineChars="200"/>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3、具有良好的商业信誉，投标方未被列入“信用中国”网站（www.creditchina.gov.cn)“失信被执行人”记录名单。</w:t>
      </w:r>
    </w:p>
    <w:p>
      <w:pPr>
        <w:snapToGrid/>
        <w:spacing w:before="0" w:beforeAutospacing="0" w:after="0" w:afterAutospacing="0" w:line="240" w:lineRule="auto"/>
        <w:ind w:firstLine="600" w:firstLineChars="200"/>
        <w:jc w:val="both"/>
        <w:textAlignment w:val="baseline"/>
        <w:rPr>
          <w:rFonts w:hint="eastAsia"/>
          <w:lang w:val="en-US" w:eastAsia="zh-CN"/>
        </w:rPr>
      </w:pPr>
      <w:r>
        <w:rPr>
          <w:rFonts w:hint="eastAsia" w:ascii="仿宋_GB2312" w:eastAsia="仿宋_GB2312"/>
          <w:b w:val="0"/>
          <w:i w:val="0"/>
          <w:caps w:val="0"/>
          <w:spacing w:val="0"/>
          <w:w w:val="100"/>
          <w:sz w:val="30"/>
          <w:szCs w:val="30"/>
          <w:lang w:val="en-US" w:eastAsia="zh-CN"/>
        </w:rPr>
        <w:t>4、本次招标不接受联合体投标。</w:t>
      </w:r>
    </w:p>
    <w:p>
      <w:pPr>
        <w:snapToGrid/>
        <w:spacing w:before="0" w:beforeAutospacing="0" w:after="0" w:afterAutospacing="0" w:line="580" w:lineRule="exact"/>
        <w:ind w:firstLine="600" w:firstLineChars="200"/>
        <w:jc w:val="both"/>
        <w:textAlignment w:val="baseline"/>
        <w:rPr>
          <w:rFonts w:hint="eastAsia" w:ascii="黑体" w:eastAsia="黑体"/>
          <w:b w:val="0"/>
          <w:i w:val="0"/>
          <w:caps w:val="0"/>
          <w:spacing w:val="0"/>
          <w:w w:val="100"/>
          <w:sz w:val="30"/>
          <w:szCs w:val="30"/>
          <w:lang w:eastAsia="zh-CN"/>
        </w:rPr>
      </w:pPr>
      <w:r>
        <w:rPr>
          <w:rFonts w:hint="eastAsia" w:ascii="黑体" w:eastAsia="黑体"/>
          <w:b w:val="0"/>
          <w:i w:val="0"/>
          <w:caps w:val="0"/>
          <w:spacing w:val="0"/>
          <w:w w:val="100"/>
          <w:sz w:val="30"/>
          <w:szCs w:val="30"/>
          <w:lang w:eastAsia="zh-CN"/>
        </w:rPr>
        <w:t>四</w:t>
      </w:r>
      <w:r>
        <w:rPr>
          <w:rFonts w:hint="eastAsia" w:ascii="黑体" w:eastAsia="黑体"/>
          <w:b w:val="0"/>
          <w:i w:val="0"/>
          <w:caps w:val="0"/>
          <w:spacing w:val="0"/>
          <w:w w:val="100"/>
          <w:sz w:val="30"/>
          <w:szCs w:val="30"/>
        </w:rPr>
        <w:t>、</w:t>
      </w:r>
      <w:r>
        <w:rPr>
          <w:rFonts w:hint="eastAsia" w:ascii="黑体" w:eastAsia="黑体"/>
          <w:b w:val="0"/>
          <w:i w:val="0"/>
          <w:caps w:val="0"/>
          <w:spacing w:val="0"/>
          <w:w w:val="100"/>
          <w:sz w:val="30"/>
          <w:szCs w:val="30"/>
          <w:lang w:eastAsia="zh-CN"/>
        </w:rPr>
        <w:t>投标所需文件：</w:t>
      </w:r>
    </w:p>
    <w:p>
      <w:pPr>
        <w:snapToGrid/>
        <w:spacing w:before="0" w:beforeAutospacing="0" w:after="0" w:afterAutospacing="0" w:line="240" w:lineRule="auto"/>
        <w:ind w:firstLine="600" w:firstLineChars="200"/>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1、报价单；</w:t>
      </w:r>
    </w:p>
    <w:p>
      <w:pPr>
        <w:snapToGrid/>
        <w:spacing w:before="0" w:beforeAutospacing="0" w:after="0" w:afterAutospacing="0" w:line="240" w:lineRule="auto"/>
        <w:ind w:firstLine="600" w:firstLineChars="200"/>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2、公司营业执照复印件；</w:t>
      </w:r>
    </w:p>
    <w:p>
      <w:pPr>
        <w:numPr>
          <w:ilvl w:val="0"/>
          <w:numId w:val="0"/>
        </w:numPr>
        <w:snapToGrid/>
        <w:spacing w:before="0" w:beforeAutospacing="0" w:after="0" w:afterAutospacing="0" w:line="240" w:lineRule="auto"/>
        <w:ind w:firstLine="600" w:firstLineChars="200"/>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3、施工方案；</w:t>
      </w:r>
    </w:p>
    <w:p>
      <w:pPr>
        <w:numPr>
          <w:ilvl w:val="0"/>
          <w:numId w:val="0"/>
        </w:numPr>
        <w:snapToGrid/>
        <w:spacing w:before="0" w:beforeAutospacing="0" w:after="0" w:afterAutospacing="0" w:line="240" w:lineRule="auto"/>
        <w:ind w:firstLine="600" w:firstLineChars="200"/>
        <w:jc w:val="both"/>
        <w:textAlignment w:val="baseline"/>
        <w:rPr>
          <w:rFonts w:hint="default"/>
          <w:lang w:val="en-US" w:eastAsia="zh-CN"/>
        </w:rPr>
      </w:pPr>
      <w:r>
        <w:rPr>
          <w:rFonts w:hint="eastAsia" w:ascii="仿宋_GB2312" w:eastAsia="仿宋_GB2312"/>
          <w:b w:val="0"/>
          <w:i w:val="0"/>
          <w:caps w:val="0"/>
          <w:spacing w:val="0"/>
          <w:w w:val="100"/>
          <w:sz w:val="30"/>
          <w:szCs w:val="30"/>
          <w:lang w:val="en-US" w:eastAsia="zh-CN"/>
        </w:rPr>
        <w:t>4、法定代表人授权委托书；</w:t>
      </w:r>
    </w:p>
    <w:p>
      <w:pPr>
        <w:snapToGrid/>
        <w:spacing w:before="0" w:beforeAutospacing="0" w:after="0" w:afterAutospacing="0" w:line="240" w:lineRule="auto"/>
        <w:ind w:firstLine="600" w:firstLineChars="200"/>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以上文件， 加盖公章，合并为一个文件，格式自拟；</w:t>
      </w:r>
    </w:p>
    <w:p>
      <w:pPr>
        <w:numPr>
          <w:ilvl w:val="0"/>
          <w:numId w:val="2"/>
        </w:numPr>
        <w:snapToGrid/>
        <w:spacing w:before="0" w:beforeAutospacing="0" w:after="0" w:afterAutospacing="0" w:line="560" w:lineRule="exact"/>
        <w:ind w:firstLine="675" w:firstLineChars="225"/>
        <w:jc w:val="both"/>
        <w:textAlignment w:val="baseline"/>
        <w:rPr>
          <w:rFonts w:hint="eastAsia" w:ascii="黑体" w:eastAsia="黑体"/>
          <w:b w:val="0"/>
          <w:i w:val="0"/>
          <w:caps w:val="0"/>
          <w:spacing w:val="0"/>
          <w:w w:val="100"/>
          <w:sz w:val="30"/>
          <w:szCs w:val="30"/>
          <w:lang w:eastAsia="zh-CN"/>
        </w:rPr>
      </w:pPr>
      <w:r>
        <w:rPr>
          <w:rFonts w:hint="eastAsia" w:ascii="黑体" w:eastAsia="黑体"/>
          <w:b w:val="0"/>
          <w:i w:val="0"/>
          <w:caps w:val="0"/>
          <w:spacing w:val="0"/>
          <w:w w:val="100"/>
          <w:sz w:val="30"/>
          <w:szCs w:val="30"/>
          <w:lang w:eastAsia="zh-CN"/>
        </w:rPr>
        <w:t> 投标及开标时间：</w:t>
      </w:r>
    </w:p>
    <w:p>
      <w:pPr>
        <w:snapToGrid/>
        <w:spacing w:before="0" w:beforeAutospacing="0" w:after="0" w:afterAutospacing="0" w:line="240" w:lineRule="auto"/>
        <w:ind w:firstLine="600" w:firstLineChars="200"/>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1、投标时间：截止至2024年5月27日上午9:00。</w:t>
      </w:r>
    </w:p>
    <w:p>
      <w:pPr>
        <w:snapToGrid/>
        <w:spacing w:before="0" w:beforeAutospacing="0" w:after="0" w:afterAutospacing="0" w:line="240" w:lineRule="auto"/>
        <w:ind w:firstLine="600" w:firstLineChars="200"/>
        <w:jc w:val="both"/>
        <w:textAlignment w:val="baseline"/>
        <w:rPr>
          <w:rFonts w:hint="default"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2、开标时间：2024年5月27日上午9:00。</w:t>
      </w:r>
    </w:p>
    <w:p>
      <w:pPr>
        <w:snapToGrid/>
        <w:spacing w:before="0" w:beforeAutospacing="0" w:after="0" w:afterAutospacing="0" w:line="560" w:lineRule="exact"/>
        <w:ind w:firstLine="675" w:firstLineChars="225"/>
        <w:jc w:val="both"/>
        <w:textAlignment w:val="baseline"/>
        <w:rPr>
          <w:rFonts w:ascii="黑体" w:eastAsia="黑体"/>
          <w:b w:val="0"/>
          <w:i w:val="0"/>
          <w:caps w:val="0"/>
          <w:spacing w:val="0"/>
          <w:w w:val="100"/>
          <w:sz w:val="30"/>
          <w:szCs w:val="30"/>
        </w:rPr>
      </w:pPr>
      <w:r>
        <w:rPr>
          <w:rFonts w:hint="eastAsia" w:ascii="黑体" w:eastAsia="黑体"/>
          <w:b w:val="0"/>
          <w:i w:val="0"/>
          <w:caps w:val="0"/>
          <w:spacing w:val="0"/>
          <w:w w:val="100"/>
          <w:sz w:val="30"/>
          <w:szCs w:val="30"/>
          <w:lang w:eastAsia="zh-CN"/>
        </w:rPr>
        <w:t>六</w:t>
      </w:r>
      <w:r>
        <w:rPr>
          <w:rFonts w:hint="eastAsia" w:ascii="黑体" w:eastAsia="黑体"/>
          <w:b w:val="0"/>
          <w:i w:val="0"/>
          <w:caps w:val="0"/>
          <w:spacing w:val="0"/>
          <w:w w:val="100"/>
          <w:sz w:val="30"/>
          <w:szCs w:val="30"/>
        </w:rPr>
        <w:t>、投标及开标方式：</w:t>
      </w:r>
    </w:p>
    <w:p>
      <w:pPr>
        <w:spacing w:line="360" w:lineRule="auto"/>
        <w:ind w:firstLine="675" w:firstLineChars="225"/>
        <w:rPr>
          <w:rFonts w:hint="eastAsia" w:ascii="仿宋_GB2312" w:eastAsia="仿宋_GB2312"/>
          <w:sz w:val="30"/>
          <w:szCs w:val="30"/>
        </w:rPr>
      </w:pPr>
      <w:r>
        <w:rPr>
          <w:rFonts w:hint="eastAsia" w:ascii="仿宋_GB2312" w:eastAsia="仿宋_GB2312"/>
          <w:sz w:val="30"/>
          <w:szCs w:val="30"/>
        </w:rPr>
        <w:t>1、</w:t>
      </w:r>
      <w:r>
        <w:rPr>
          <w:rFonts w:hint="eastAsia" w:ascii="仿宋_GB2312" w:eastAsia="仿宋_GB2312"/>
          <w:sz w:val="30"/>
          <w:szCs w:val="30"/>
          <w:lang w:eastAsia="zh-CN"/>
        </w:rPr>
        <w:t>询比价文件获取方式：</w:t>
      </w:r>
      <w:r>
        <w:rPr>
          <w:rFonts w:hint="eastAsia" w:ascii="仿宋_GB2312" w:eastAsia="仿宋_GB2312"/>
          <w:sz w:val="30"/>
          <w:szCs w:val="30"/>
        </w:rPr>
        <w:t>登录</w:t>
      </w:r>
      <w:r>
        <w:rPr>
          <w:rFonts w:hint="eastAsia" w:ascii="仿宋_GB2312" w:eastAsia="仿宋_GB2312"/>
          <w:sz w:val="30"/>
          <w:szCs w:val="30"/>
          <w:lang w:eastAsia="zh-CN"/>
        </w:rPr>
        <w:t>山东岱岳制盐有限公司官网（</w:t>
      </w:r>
      <w:r>
        <w:rPr>
          <w:rFonts w:hint="eastAsia" w:ascii="仿宋_GB2312" w:eastAsia="仿宋_GB2312"/>
          <w:sz w:val="30"/>
          <w:szCs w:val="30"/>
          <w:lang w:val="en-US" w:eastAsia="zh-CN"/>
        </w:rPr>
        <w:t>www.sddyzy.com</w:t>
      </w:r>
      <w:r>
        <w:rPr>
          <w:rFonts w:hint="eastAsia" w:ascii="仿宋_GB2312" w:eastAsia="仿宋_GB2312"/>
          <w:sz w:val="30"/>
          <w:szCs w:val="30"/>
          <w:lang w:eastAsia="zh-CN"/>
        </w:rPr>
        <w:t>）查看</w:t>
      </w:r>
      <w:r>
        <w:rPr>
          <w:rFonts w:hint="eastAsia" w:ascii="仿宋_GB2312" w:eastAsia="仿宋_GB2312"/>
          <w:sz w:val="30"/>
          <w:szCs w:val="30"/>
        </w:rPr>
        <w:t>；</w:t>
      </w:r>
    </w:p>
    <w:p>
      <w:pPr>
        <w:spacing w:line="360" w:lineRule="auto"/>
        <w:ind w:firstLine="675" w:firstLineChars="225"/>
        <w:rPr>
          <w:rFonts w:hint="eastAsia" w:ascii="仿宋_GB2312" w:eastAsia="仿宋_GB2312"/>
          <w:sz w:val="30"/>
          <w:szCs w:val="30"/>
        </w:rPr>
      </w:pPr>
      <w:r>
        <w:rPr>
          <w:rFonts w:hint="eastAsia" w:ascii="仿宋_GB2312" w:eastAsia="仿宋_GB2312"/>
          <w:sz w:val="30"/>
          <w:szCs w:val="30"/>
        </w:rPr>
        <w:t>2、</w:t>
      </w:r>
      <w:r>
        <w:rPr>
          <w:rFonts w:hint="eastAsia" w:ascii="仿宋_GB2312" w:eastAsia="仿宋_GB2312"/>
          <w:sz w:val="30"/>
          <w:szCs w:val="30"/>
          <w:lang w:eastAsia="zh-CN"/>
        </w:rPr>
        <w:t>投标方式：报专用报价邮箱：</w:t>
      </w:r>
      <w:r>
        <w:rPr>
          <w:rFonts w:hint="eastAsia" w:ascii="仿宋_GB2312" w:eastAsia="仿宋_GB2312"/>
          <w:sz w:val="30"/>
          <w:szCs w:val="30"/>
          <w:lang w:val="en-US" w:eastAsia="zh-CN"/>
        </w:rPr>
        <w:t>dyzyscb@163.com或</w:t>
      </w:r>
      <w:r>
        <w:rPr>
          <w:rFonts w:hint="eastAsia" w:ascii="仿宋_GB2312" w:eastAsia="仿宋_GB2312"/>
          <w:sz w:val="30"/>
          <w:szCs w:val="30"/>
          <w:lang w:eastAsia="zh-CN"/>
        </w:rPr>
        <w:fldChar w:fldCharType="begin"/>
      </w:r>
      <w:r>
        <w:rPr>
          <w:rFonts w:hint="eastAsia" w:ascii="仿宋_GB2312" w:eastAsia="仿宋_GB2312"/>
          <w:sz w:val="30"/>
          <w:szCs w:val="30"/>
          <w:lang w:eastAsia="zh-CN"/>
        </w:rPr>
        <w:instrText xml:space="preserve"> HYPERLINK "mailto:dyzy009@163.com，截止时间2022年1月" </w:instrText>
      </w:r>
      <w:r>
        <w:rPr>
          <w:rFonts w:hint="eastAsia" w:ascii="仿宋_GB2312" w:eastAsia="仿宋_GB2312"/>
          <w:sz w:val="30"/>
          <w:szCs w:val="30"/>
          <w:lang w:eastAsia="zh-CN"/>
        </w:rPr>
        <w:fldChar w:fldCharType="separate"/>
      </w:r>
      <w:r>
        <w:rPr>
          <w:rFonts w:hint="eastAsia" w:ascii="仿宋_GB2312" w:eastAsia="仿宋_GB2312"/>
          <w:sz w:val="30"/>
          <w:szCs w:val="30"/>
          <w:lang w:eastAsia="zh-CN"/>
        </w:rPr>
        <w:t>邮寄纸质版投标文件（密封并盖章）；</w:t>
      </w:r>
      <w:r>
        <w:rPr>
          <w:rFonts w:hint="eastAsia" w:ascii="仿宋_GB2312" w:eastAsia="仿宋_GB2312"/>
          <w:sz w:val="30"/>
          <w:szCs w:val="30"/>
          <w:lang w:eastAsia="zh-CN"/>
        </w:rPr>
        <w:fldChar w:fldCharType="end"/>
      </w:r>
    </w:p>
    <w:p>
      <w:pPr>
        <w:spacing w:line="360" w:lineRule="auto"/>
        <w:ind w:firstLine="675" w:firstLineChars="225"/>
        <w:rPr>
          <w:rFonts w:hint="eastAsia" w:ascii="仿宋_GB2312" w:eastAsia="仿宋_GB2312"/>
          <w:sz w:val="30"/>
          <w:szCs w:val="30"/>
          <w:lang w:val="en-US" w:eastAsia="zh-CN"/>
        </w:rPr>
      </w:pPr>
      <w:r>
        <w:rPr>
          <w:rFonts w:hint="eastAsia" w:ascii="仿宋_GB2312" w:eastAsia="仿宋_GB2312"/>
          <w:sz w:val="30"/>
          <w:szCs w:val="30"/>
          <w:lang w:val="en-US" w:eastAsia="zh-CN"/>
        </w:rPr>
        <w:t>3、开标地点：山东岱岳制盐有限公司新厂技术中心2楼会议室。</w:t>
      </w:r>
    </w:p>
    <w:p>
      <w:pPr>
        <w:spacing w:line="360" w:lineRule="auto"/>
        <w:ind w:firstLine="675" w:firstLineChars="225"/>
        <w:rPr>
          <w:rFonts w:hint="default" w:ascii="仿宋_GB2312" w:hAnsi="Calibri" w:eastAsia="仿宋_GB2312" w:cs="Times New Roman"/>
          <w:kern w:val="2"/>
          <w:sz w:val="30"/>
          <w:szCs w:val="30"/>
          <w:lang w:val="en-US" w:eastAsia="zh-CN" w:bidi="ar-SA"/>
        </w:rPr>
      </w:pPr>
      <w:r>
        <w:rPr>
          <w:rFonts w:hint="eastAsia" w:ascii="仿宋_GB2312" w:hAnsi="Calibri" w:eastAsia="仿宋_GB2312" w:cs="Times New Roman"/>
          <w:kern w:val="2"/>
          <w:sz w:val="30"/>
          <w:szCs w:val="30"/>
          <w:lang w:val="en-US" w:eastAsia="zh-CN" w:bidi="ar-SA"/>
        </w:rPr>
        <w:t>4、开标方式：</w:t>
      </w:r>
      <w:r>
        <w:rPr>
          <w:rFonts w:hint="eastAsia" w:ascii="仿宋_GB2312" w:eastAsia="仿宋_GB2312" w:cs="Times New Roman"/>
          <w:kern w:val="2"/>
          <w:sz w:val="30"/>
          <w:szCs w:val="30"/>
          <w:lang w:val="en-US" w:eastAsia="zh-CN" w:bidi="ar-SA"/>
        </w:rPr>
        <w:t>满足招标方资质要求采用经评审最低价法确定中标单位。</w:t>
      </w:r>
    </w:p>
    <w:p>
      <w:pPr>
        <w:spacing w:line="360" w:lineRule="auto"/>
        <w:ind w:firstLine="675" w:firstLineChars="225"/>
        <w:rPr>
          <w:rFonts w:hint="eastAsia" w:ascii="仿宋_GB2312" w:eastAsia="仿宋_GB2312"/>
          <w:sz w:val="30"/>
          <w:szCs w:val="30"/>
          <w:lang w:val="en-US" w:eastAsia="zh-CN"/>
        </w:rPr>
      </w:pPr>
      <w:r>
        <w:rPr>
          <w:rFonts w:hint="eastAsia" w:ascii="仿宋_GB2312" w:eastAsia="仿宋_GB2312"/>
          <w:sz w:val="30"/>
          <w:szCs w:val="30"/>
          <w:lang w:val="en-US" w:eastAsia="zh-CN"/>
        </w:rPr>
        <w:t>5、</w:t>
      </w:r>
      <w:r>
        <w:rPr>
          <w:rFonts w:hint="eastAsia" w:ascii="仿宋_GB2312" w:eastAsia="仿宋_GB2312"/>
          <w:sz w:val="30"/>
          <w:szCs w:val="30"/>
        </w:rPr>
        <w:t>有意投标的单位可</w:t>
      </w:r>
      <w:r>
        <w:rPr>
          <w:rFonts w:hint="eastAsia" w:ascii="仿宋_GB2312" w:eastAsia="仿宋_GB2312"/>
          <w:sz w:val="30"/>
          <w:szCs w:val="30"/>
          <w:lang w:eastAsia="zh-CN"/>
        </w:rPr>
        <w:t>提前与</w:t>
      </w:r>
      <w:r>
        <w:rPr>
          <w:rFonts w:hint="eastAsia" w:ascii="仿宋_GB2312" w:eastAsia="仿宋_GB2312"/>
          <w:sz w:val="30"/>
          <w:szCs w:val="30"/>
        </w:rPr>
        <w:t>本公司</w:t>
      </w:r>
      <w:r>
        <w:rPr>
          <w:rFonts w:hint="eastAsia" w:ascii="仿宋_GB2312" w:eastAsia="仿宋_GB2312"/>
          <w:sz w:val="30"/>
          <w:szCs w:val="30"/>
          <w:lang w:eastAsia="zh-CN"/>
        </w:rPr>
        <w:t>生产管理</w:t>
      </w:r>
      <w:r>
        <w:rPr>
          <w:rFonts w:hint="eastAsia" w:ascii="仿宋_GB2312" w:eastAsia="仿宋_GB2312"/>
          <w:sz w:val="30"/>
          <w:szCs w:val="30"/>
        </w:rPr>
        <w:t>部取得进一步的信息或技术交流。</w:t>
      </w:r>
    </w:p>
    <w:p>
      <w:pPr>
        <w:snapToGrid/>
        <w:spacing w:before="0" w:beforeAutospacing="0" w:after="0" w:afterAutospacing="0" w:line="560" w:lineRule="exact"/>
        <w:ind w:firstLine="600" w:firstLineChars="200"/>
        <w:jc w:val="left"/>
        <w:textAlignment w:val="baseline"/>
        <w:rPr>
          <w:rFonts w:ascii="仿宋_GB2312" w:eastAsia="仿宋_GB2312"/>
          <w:b w:val="0"/>
          <w:i w:val="0"/>
          <w:caps w:val="0"/>
          <w:spacing w:val="0"/>
          <w:w w:val="100"/>
          <w:sz w:val="30"/>
          <w:szCs w:val="30"/>
        </w:rPr>
      </w:pPr>
      <w:r>
        <w:rPr>
          <w:rFonts w:hint="eastAsia" w:ascii="黑体" w:eastAsia="黑体"/>
          <w:b w:val="0"/>
          <w:i w:val="0"/>
          <w:caps w:val="0"/>
          <w:spacing w:val="0"/>
          <w:w w:val="100"/>
          <w:sz w:val="30"/>
          <w:szCs w:val="30"/>
        </w:rPr>
        <w:t>七、</w:t>
      </w:r>
      <w:r>
        <w:rPr>
          <w:rFonts w:eastAsia="黑体"/>
          <w:b w:val="0"/>
          <w:i w:val="0"/>
          <w:caps w:val="0"/>
          <w:spacing w:val="0"/>
          <w:w w:val="100"/>
          <w:sz w:val="30"/>
          <w:szCs w:val="30"/>
        </w:rPr>
        <w:t> </w:t>
      </w:r>
      <w:r>
        <w:rPr>
          <w:rFonts w:hint="eastAsia" w:ascii="黑体" w:eastAsia="黑体"/>
          <w:b w:val="0"/>
          <w:i w:val="0"/>
          <w:caps w:val="0"/>
          <w:spacing w:val="0"/>
          <w:w w:val="100"/>
          <w:sz w:val="30"/>
          <w:szCs w:val="30"/>
        </w:rPr>
        <w:t>其</w:t>
      </w:r>
      <w:r>
        <w:rPr>
          <w:rFonts w:eastAsia="黑体"/>
          <w:b w:val="0"/>
          <w:i w:val="0"/>
          <w:caps w:val="0"/>
          <w:spacing w:val="0"/>
          <w:w w:val="100"/>
          <w:sz w:val="30"/>
          <w:szCs w:val="30"/>
        </w:rPr>
        <w:t> </w:t>
      </w:r>
      <w:r>
        <w:rPr>
          <w:rFonts w:hint="eastAsia" w:ascii="黑体" w:eastAsia="黑体"/>
          <w:b w:val="0"/>
          <w:i w:val="0"/>
          <w:caps w:val="0"/>
          <w:spacing w:val="0"/>
          <w:w w:val="100"/>
          <w:sz w:val="30"/>
          <w:szCs w:val="30"/>
        </w:rPr>
        <w:t>他</w:t>
      </w:r>
      <w:r>
        <w:rPr>
          <w:rFonts w:hint="eastAsia" w:ascii="仿宋_GB2312" w:eastAsia="仿宋_GB2312"/>
          <w:b w:val="0"/>
          <w:i w:val="0"/>
          <w:caps w:val="0"/>
          <w:spacing w:val="0"/>
          <w:w w:val="100"/>
          <w:sz w:val="30"/>
          <w:szCs w:val="30"/>
        </w:rPr>
        <w:t>：</w:t>
      </w:r>
    </w:p>
    <w:p>
      <w:pPr>
        <w:snapToGrid/>
        <w:spacing w:before="0" w:beforeAutospacing="0" w:after="0" w:afterAutospacing="0" w:line="560" w:lineRule="exact"/>
        <w:ind w:firstLine="675" w:firstLineChars="225"/>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1、</w:t>
      </w:r>
      <w:r>
        <w:rPr>
          <w:rFonts w:hint="eastAsia" w:ascii="仿宋_GB2312" w:eastAsia="仿宋_GB2312"/>
          <w:b w:val="0"/>
          <w:i w:val="0"/>
          <w:caps w:val="0"/>
          <w:spacing w:val="0"/>
          <w:w w:val="100"/>
          <w:sz w:val="30"/>
          <w:szCs w:val="30"/>
          <w:lang w:eastAsia="zh-CN"/>
        </w:rPr>
        <w:t>施工工期：</w:t>
      </w:r>
      <w:r>
        <w:rPr>
          <w:rFonts w:hint="eastAsia" w:ascii="仿宋_GB2312" w:eastAsia="仿宋_GB2312"/>
          <w:b w:val="0"/>
          <w:i w:val="0"/>
          <w:caps w:val="0"/>
          <w:spacing w:val="0"/>
          <w:w w:val="100"/>
          <w:sz w:val="30"/>
          <w:szCs w:val="30"/>
          <w:lang w:val="en-US" w:eastAsia="zh-CN"/>
        </w:rPr>
        <w:t>合同生效后15日历天内货到甲方现场，接甲方通知后5日历天内安装完毕。</w:t>
      </w:r>
    </w:p>
    <w:p>
      <w:pPr>
        <w:snapToGrid/>
        <w:spacing w:before="0" w:beforeAutospacing="0" w:after="0" w:afterAutospacing="0" w:line="560" w:lineRule="exact"/>
        <w:ind w:firstLine="675" w:firstLineChars="225"/>
        <w:jc w:val="both"/>
        <w:textAlignment w:val="baseline"/>
        <w:rPr>
          <w:rFonts w:ascii="黑体" w:eastAsia="黑体"/>
          <w:b w:val="0"/>
          <w:i w:val="0"/>
          <w:caps w:val="0"/>
          <w:spacing w:val="0"/>
          <w:w w:val="100"/>
          <w:sz w:val="30"/>
          <w:szCs w:val="30"/>
        </w:rPr>
      </w:pPr>
      <w:r>
        <w:rPr>
          <w:rFonts w:hint="eastAsia" w:ascii="黑体" w:eastAsia="黑体"/>
          <w:b w:val="0"/>
          <w:i w:val="0"/>
          <w:caps w:val="0"/>
          <w:spacing w:val="0"/>
          <w:w w:val="100"/>
          <w:sz w:val="30"/>
          <w:szCs w:val="30"/>
        </w:rPr>
        <w:t>八、</w:t>
      </w:r>
      <w:r>
        <w:rPr>
          <w:rFonts w:eastAsia="黑体"/>
          <w:b w:val="0"/>
          <w:i w:val="0"/>
          <w:caps w:val="0"/>
          <w:spacing w:val="0"/>
          <w:w w:val="100"/>
          <w:sz w:val="30"/>
          <w:szCs w:val="30"/>
        </w:rPr>
        <w:t> </w:t>
      </w:r>
      <w:r>
        <w:rPr>
          <w:rFonts w:hint="eastAsia" w:ascii="黑体" w:eastAsia="黑体"/>
          <w:b w:val="0"/>
          <w:i w:val="0"/>
          <w:caps w:val="0"/>
          <w:spacing w:val="0"/>
          <w:w w:val="100"/>
          <w:sz w:val="30"/>
          <w:szCs w:val="30"/>
        </w:rPr>
        <w:t>联系方式：</w:t>
      </w:r>
    </w:p>
    <w:p>
      <w:pPr>
        <w:snapToGrid/>
        <w:spacing w:before="0" w:beforeAutospacing="0" w:after="0" w:afterAutospacing="0" w:line="560" w:lineRule="exact"/>
        <w:ind w:firstLine="600" w:firstLineChars="200"/>
        <w:jc w:val="both"/>
        <w:textAlignment w:val="baseline"/>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rPr>
        <w:t>联</w:t>
      </w:r>
      <w:r>
        <w:rPr>
          <w:rFonts w:ascii="仿宋_GB2312" w:eastAsia="仿宋_GB2312"/>
          <w:b w:val="0"/>
          <w:i w:val="0"/>
          <w:caps w:val="0"/>
          <w:spacing w:val="0"/>
          <w:w w:val="100"/>
          <w:sz w:val="30"/>
          <w:szCs w:val="30"/>
        </w:rPr>
        <w:t xml:space="preserve"> </w:t>
      </w:r>
      <w:r>
        <w:rPr>
          <w:rFonts w:hint="eastAsia" w:ascii="仿宋_GB2312" w:eastAsia="仿宋_GB2312"/>
          <w:b w:val="0"/>
          <w:i w:val="0"/>
          <w:caps w:val="0"/>
          <w:spacing w:val="0"/>
          <w:w w:val="100"/>
          <w:sz w:val="30"/>
          <w:szCs w:val="30"/>
        </w:rPr>
        <w:t>系</w:t>
      </w:r>
      <w:r>
        <w:rPr>
          <w:rFonts w:ascii="仿宋_GB2312" w:eastAsia="仿宋_GB2312"/>
          <w:b w:val="0"/>
          <w:i w:val="0"/>
          <w:caps w:val="0"/>
          <w:spacing w:val="0"/>
          <w:w w:val="100"/>
          <w:sz w:val="30"/>
          <w:szCs w:val="30"/>
        </w:rPr>
        <w:t xml:space="preserve"> </w:t>
      </w:r>
      <w:r>
        <w:rPr>
          <w:rFonts w:hint="eastAsia" w:ascii="仿宋_GB2312" w:eastAsia="仿宋_GB2312"/>
          <w:b w:val="0"/>
          <w:i w:val="0"/>
          <w:caps w:val="0"/>
          <w:spacing w:val="0"/>
          <w:w w:val="100"/>
          <w:sz w:val="30"/>
          <w:szCs w:val="30"/>
        </w:rPr>
        <w:t>人：</w:t>
      </w:r>
      <w:r>
        <w:rPr>
          <w:rFonts w:hint="eastAsia" w:ascii="仿宋_GB2312" w:eastAsia="仿宋_GB2312"/>
          <w:b w:val="0"/>
          <w:i w:val="0"/>
          <w:caps w:val="0"/>
          <w:spacing w:val="0"/>
          <w:w w:val="100"/>
          <w:sz w:val="30"/>
          <w:szCs w:val="30"/>
          <w:lang w:val="en-US" w:eastAsia="zh-CN"/>
        </w:rPr>
        <w:t xml:space="preserve">  侯经理       郑经理             </w:t>
      </w:r>
    </w:p>
    <w:p>
      <w:pPr>
        <w:snapToGrid/>
        <w:spacing w:before="0" w:beforeAutospacing="0" w:after="0" w:afterAutospacing="0" w:line="560" w:lineRule="exact"/>
        <w:ind w:firstLine="2400" w:firstLineChars="800"/>
        <w:jc w:val="both"/>
        <w:textAlignment w:val="baseline"/>
        <w:rPr>
          <w:rFonts w:hint="default"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 xml:space="preserve">18953832888  13127274866  </w:t>
      </w:r>
    </w:p>
    <w:p>
      <w:pPr>
        <w:snapToGrid/>
        <w:spacing w:before="0" w:beforeAutospacing="0" w:after="0" w:afterAutospacing="0" w:line="560" w:lineRule="exact"/>
        <w:ind w:firstLine="2400" w:firstLineChars="800"/>
        <w:jc w:val="both"/>
        <w:textAlignment w:val="baseline"/>
        <w:rPr>
          <w:rFonts w:hint="default"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 xml:space="preserve">王经理       </w:t>
      </w:r>
      <w:r>
        <w:rPr>
          <w:rFonts w:hint="eastAsia" w:ascii="仿宋_GB2312" w:eastAsia="仿宋_GB2312"/>
          <w:b w:val="0"/>
          <w:i w:val="0"/>
          <w:caps w:val="0"/>
          <w:spacing w:val="0"/>
          <w:w w:val="100"/>
          <w:sz w:val="30"/>
          <w:szCs w:val="30"/>
          <w:lang w:eastAsia="zh-CN"/>
        </w:rPr>
        <w:t>张经理</w:t>
      </w:r>
      <w:r>
        <w:rPr>
          <w:rFonts w:hint="eastAsia" w:ascii="仿宋_GB2312" w:eastAsia="仿宋_GB2312"/>
          <w:b w:val="0"/>
          <w:i w:val="0"/>
          <w:caps w:val="0"/>
          <w:spacing w:val="0"/>
          <w:w w:val="100"/>
          <w:sz w:val="30"/>
          <w:szCs w:val="30"/>
          <w:lang w:val="en-US" w:eastAsia="zh-CN"/>
        </w:rPr>
        <w:t xml:space="preserve">       </w:t>
      </w:r>
    </w:p>
    <w:p>
      <w:pPr>
        <w:snapToGrid/>
        <w:spacing w:before="0" w:beforeAutospacing="0" w:after="0" w:afterAutospacing="0" w:line="560" w:lineRule="exact"/>
        <w:ind w:firstLine="1800" w:firstLineChars="600"/>
        <w:jc w:val="both"/>
        <w:textAlignment w:val="baseline"/>
        <w:rPr>
          <w:rFonts w:hint="default"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 xml:space="preserve">    18253800859  13705382602  </w:t>
      </w:r>
    </w:p>
    <w:p>
      <w:pPr>
        <w:widowControl/>
        <w:snapToGrid/>
        <w:spacing w:before="0" w:beforeAutospacing="0" w:after="0" w:afterAutospacing="0" w:line="560" w:lineRule="exact"/>
        <w:ind w:firstLine="600" w:firstLineChars="200"/>
        <w:jc w:val="left"/>
        <w:textAlignment w:val="baseline"/>
        <w:rPr>
          <w:rFonts w:ascii="仿宋_GB2312" w:eastAsia="仿宋_GB2312"/>
          <w:b w:val="0"/>
          <w:i w:val="0"/>
          <w:caps w:val="0"/>
          <w:spacing w:val="0"/>
          <w:w w:val="100"/>
          <w:sz w:val="32"/>
          <w:szCs w:val="32"/>
        </w:rPr>
      </w:pPr>
      <w:r>
        <w:rPr>
          <w:rFonts w:hint="eastAsia" w:ascii="仿宋_GB2312" w:eastAsia="仿宋_GB2312"/>
          <w:b w:val="0"/>
          <w:i w:val="0"/>
          <w:caps w:val="0"/>
          <w:spacing w:val="0"/>
          <w:w w:val="100"/>
          <w:sz w:val="30"/>
          <w:szCs w:val="30"/>
        </w:rPr>
        <w:t>单位名称：山东</w:t>
      </w:r>
      <w:r>
        <w:rPr>
          <w:rFonts w:hint="eastAsia" w:ascii="仿宋_GB2312" w:eastAsia="仿宋_GB2312"/>
          <w:b w:val="0"/>
          <w:i w:val="0"/>
          <w:caps w:val="0"/>
          <w:spacing w:val="0"/>
          <w:w w:val="100"/>
          <w:sz w:val="30"/>
          <w:szCs w:val="30"/>
          <w:lang w:eastAsia="zh-CN"/>
        </w:rPr>
        <w:t>岱岳制盐</w:t>
      </w:r>
      <w:r>
        <w:rPr>
          <w:rFonts w:hint="eastAsia" w:ascii="仿宋_GB2312" w:eastAsia="仿宋_GB2312"/>
          <w:b w:val="0"/>
          <w:i w:val="0"/>
          <w:caps w:val="0"/>
          <w:spacing w:val="0"/>
          <w:w w:val="100"/>
          <w:sz w:val="30"/>
          <w:szCs w:val="30"/>
        </w:rPr>
        <w:t>有限公司</w:t>
      </w:r>
      <w:r>
        <w:rPr>
          <w:rFonts w:ascii="仿宋_GB2312" w:eastAsia="仿宋_GB2312"/>
          <w:b w:val="0"/>
          <w:i w:val="0"/>
          <w:caps w:val="0"/>
          <w:spacing w:val="0"/>
          <w:w w:val="100"/>
          <w:sz w:val="30"/>
          <w:szCs w:val="30"/>
        </w:rPr>
        <w:br w:type="textWrapping"/>
      </w:r>
      <w:r>
        <w:rPr>
          <w:rFonts w:eastAsia="仿宋_GB2312"/>
          <w:b w:val="0"/>
          <w:i w:val="0"/>
          <w:caps w:val="0"/>
          <w:spacing w:val="0"/>
          <w:w w:val="100"/>
          <w:sz w:val="30"/>
          <w:szCs w:val="30"/>
        </w:rPr>
        <w:t>    </w:t>
      </w:r>
      <w:r>
        <w:rPr>
          <w:rFonts w:ascii="仿宋_GB2312" w:eastAsia="仿宋_GB2312"/>
          <w:b w:val="0"/>
          <w:i w:val="0"/>
          <w:caps w:val="0"/>
          <w:spacing w:val="0"/>
          <w:w w:val="100"/>
          <w:sz w:val="30"/>
          <w:szCs w:val="30"/>
        </w:rPr>
        <w:t xml:space="preserve">  </w:t>
      </w:r>
      <w:r>
        <w:rPr>
          <w:rFonts w:hint="eastAsia" w:ascii="仿宋_GB2312" w:eastAsia="仿宋_GB2312"/>
          <w:b w:val="0"/>
          <w:i w:val="0"/>
          <w:caps w:val="0"/>
          <w:spacing w:val="0"/>
          <w:w w:val="100"/>
          <w:sz w:val="30"/>
          <w:szCs w:val="30"/>
        </w:rPr>
        <w:t>单位地址：泰安市</w:t>
      </w:r>
      <w:r>
        <w:rPr>
          <w:rFonts w:hint="eastAsia" w:ascii="仿宋_GB2312" w:eastAsia="仿宋_GB2312"/>
          <w:b w:val="0"/>
          <w:i w:val="0"/>
          <w:caps w:val="0"/>
          <w:spacing w:val="0"/>
          <w:w w:val="100"/>
          <w:sz w:val="30"/>
          <w:szCs w:val="30"/>
          <w:lang w:eastAsia="zh-CN"/>
        </w:rPr>
        <w:t>岱岳区大汶口石膏工业园</w:t>
      </w:r>
    </w:p>
    <w:p/>
    <w:p>
      <w:pPr>
        <w:snapToGrid/>
        <w:spacing w:before="0" w:beforeAutospacing="0" w:after="0" w:afterAutospacing="0" w:line="240" w:lineRule="auto"/>
        <w:ind w:firstLine="6080" w:firstLineChars="1900"/>
        <w:jc w:val="both"/>
        <w:textAlignment w:val="baseline"/>
        <w:rPr>
          <w:rFonts w:hint="eastAsia" w:ascii="仿宋_GB2312" w:eastAsia="仿宋_GB2312"/>
          <w:b w:val="0"/>
          <w:i w:val="0"/>
          <w:caps w:val="0"/>
          <w:spacing w:val="0"/>
          <w:w w:val="100"/>
          <w:sz w:val="28"/>
          <w:szCs w:val="28"/>
          <w:lang w:eastAsia="zh-CN"/>
        </w:rPr>
      </w:pPr>
      <w:r>
        <w:rPr>
          <w:rFonts w:ascii="仿宋_GB2312" w:eastAsia="仿宋_GB2312"/>
          <w:b w:val="0"/>
          <w:i w:val="0"/>
          <w:caps w:val="0"/>
          <w:spacing w:val="0"/>
          <w:w w:val="100"/>
          <w:sz w:val="32"/>
          <w:szCs w:val="32"/>
        </w:rPr>
        <w:t>202</w:t>
      </w:r>
      <w:r>
        <w:rPr>
          <w:rFonts w:hint="eastAsia" w:ascii="仿宋_GB2312" w:eastAsia="仿宋_GB2312"/>
          <w:b w:val="0"/>
          <w:i w:val="0"/>
          <w:caps w:val="0"/>
          <w:spacing w:val="0"/>
          <w:w w:val="100"/>
          <w:sz w:val="32"/>
          <w:szCs w:val="32"/>
          <w:lang w:val="en-US" w:eastAsia="zh-CN"/>
        </w:rPr>
        <w:t>4</w:t>
      </w:r>
      <w:r>
        <w:rPr>
          <w:rFonts w:hint="eastAsia" w:ascii="仿宋_GB2312" w:eastAsia="仿宋_GB2312"/>
          <w:b w:val="0"/>
          <w:i w:val="0"/>
          <w:caps w:val="0"/>
          <w:spacing w:val="0"/>
          <w:w w:val="100"/>
          <w:sz w:val="32"/>
          <w:szCs w:val="32"/>
        </w:rPr>
        <w:t>年</w:t>
      </w:r>
      <w:r>
        <w:rPr>
          <w:rFonts w:hint="eastAsia" w:ascii="仿宋_GB2312" w:eastAsia="仿宋_GB2312"/>
          <w:b w:val="0"/>
          <w:i w:val="0"/>
          <w:caps w:val="0"/>
          <w:spacing w:val="0"/>
          <w:w w:val="100"/>
          <w:sz w:val="32"/>
          <w:szCs w:val="32"/>
          <w:lang w:val="en-US" w:eastAsia="zh-CN"/>
        </w:rPr>
        <w:t>5</w:t>
      </w:r>
      <w:r>
        <w:rPr>
          <w:rFonts w:hint="eastAsia" w:ascii="仿宋_GB2312" w:eastAsia="仿宋_GB2312"/>
          <w:b w:val="0"/>
          <w:i w:val="0"/>
          <w:caps w:val="0"/>
          <w:spacing w:val="0"/>
          <w:w w:val="100"/>
          <w:sz w:val="32"/>
          <w:szCs w:val="32"/>
        </w:rPr>
        <w:t>月</w:t>
      </w:r>
      <w:r>
        <w:rPr>
          <w:rFonts w:hint="eastAsia" w:ascii="仿宋_GB2312" w:eastAsia="仿宋_GB2312"/>
          <w:b w:val="0"/>
          <w:i w:val="0"/>
          <w:caps w:val="0"/>
          <w:spacing w:val="0"/>
          <w:w w:val="100"/>
          <w:sz w:val="32"/>
          <w:szCs w:val="32"/>
          <w:lang w:val="en-US" w:eastAsia="zh-CN"/>
        </w:rPr>
        <w:t>21</w:t>
      </w:r>
      <w:r>
        <w:rPr>
          <w:rFonts w:hint="eastAsia" w:ascii="仿宋_GB2312" w:eastAsia="仿宋_GB2312"/>
          <w:b w:val="0"/>
          <w:i w:val="0"/>
          <w:caps w:val="0"/>
          <w:spacing w:val="0"/>
          <w:w w:val="100"/>
          <w:sz w:val="32"/>
          <w:szCs w:val="32"/>
        </w:rPr>
        <w:t>日</w:t>
      </w:r>
    </w:p>
    <w:p>
      <w:pPr>
        <w:snapToGrid/>
        <w:spacing w:before="0" w:beforeAutospacing="0" w:after="0" w:afterAutospacing="0" w:line="240" w:lineRule="auto"/>
        <w:jc w:val="both"/>
        <w:textAlignment w:val="baseline"/>
        <w:rPr>
          <w:rFonts w:hint="eastAsia" w:ascii="仿宋_GB2312" w:eastAsia="仿宋_GB2312"/>
          <w:b w:val="0"/>
          <w:i w:val="0"/>
          <w:caps w:val="0"/>
          <w:spacing w:val="0"/>
          <w:w w:val="100"/>
          <w:sz w:val="28"/>
          <w:szCs w:val="28"/>
          <w:lang w:eastAsia="zh-CN"/>
        </w:rPr>
      </w:pPr>
    </w:p>
    <w:p>
      <w:pPr>
        <w:snapToGrid/>
        <w:spacing w:before="0" w:beforeAutospacing="0" w:after="0" w:afterAutospacing="0" w:line="240" w:lineRule="auto"/>
        <w:jc w:val="both"/>
        <w:textAlignment w:val="baseline"/>
        <w:rPr>
          <w:rFonts w:hint="eastAsia" w:ascii="仿宋_GB2312" w:eastAsia="仿宋_GB2312"/>
          <w:b w:val="0"/>
          <w:i w:val="0"/>
          <w:caps w:val="0"/>
          <w:spacing w:val="0"/>
          <w:w w:val="100"/>
          <w:sz w:val="28"/>
          <w:szCs w:val="28"/>
          <w:lang w:eastAsia="zh-CN"/>
        </w:rPr>
      </w:pPr>
    </w:p>
    <w:p>
      <w:pPr>
        <w:snapToGrid/>
        <w:spacing w:before="0" w:beforeAutospacing="0" w:after="0" w:afterAutospacing="0" w:line="240" w:lineRule="auto"/>
        <w:jc w:val="both"/>
        <w:textAlignment w:val="baseline"/>
        <w:rPr>
          <w:rFonts w:hint="eastAsia" w:ascii="仿宋_GB2312" w:eastAsia="仿宋_GB2312"/>
          <w:b w:val="0"/>
          <w:i w:val="0"/>
          <w:caps w:val="0"/>
          <w:spacing w:val="0"/>
          <w:w w:val="100"/>
          <w:sz w:val="28"/>
          <w:szCs w:val="28"/>
          <w:lang w:eastAsia="zh-CN"/>
        </w:rPr>
      </w:pPr>
    </w:p>
    <w:p>
      <w:pPr>
        <w:snapToGrid/>
        <w:spacing w:before="0" w:beforeAutospacing="0" w:after="0" w:afterAutospacing="0" w:line="240" w:lineRule="auto"/>
        <w:jc w:val="both"/>
        <w:textAlignment w:val="baseline"/>
        <w:rPr>
          <w:rFonts w:hint="eastAsia" w:ascii="仿宋_GB2312" w:eastAsia="仿宋_GB2312"/>
          <w:b w:val="0"/>
          <w:i w:val="0"/>
          <w:caps w:val="0"/>
          <w:spacing w:val="0"/>
          <w:w w:val="100"/>
          <w:sz w:val="28"/>
          <w:szCs w:val="28"/>
          <w:lang w:eastAsia="zh-CN"/>
        </w:rPr>
      </w:pPr>
    </w:p>
    <w:p>
      <w:pPr>
        <w:snapToGrid/>
        <w:spacing w:before="0" w:beforeAutospacing="0" w:after="0" w:afterAutospacing="0" w:line="240" w:lineRule="auto"/>
        <w:jc w:val="both"/>
        <w:textAlignment w:val="baseline"/>
        <w:rPr>
          <w:rFonts w:hint="eastAsia" w:eastAsia="仿宋_GB2312"/>
          <w:b w:val="0"/>
          <w:i w:val="0"/>
          <w:caps w:val="0"/>
          <w:spacing w:val="0"/>
          <w:w w:val="100"/>
          <w:sz w:val="18"/>
          <w:szCs w:val="22"/>
          <w:lang w:eastAsia="zh-CN"/>
        </w:rPr>
      </w:pPr>
      <w:r>
        <w:rPr>
          <w:rFonts w:hint="eastAsia" w:ascii="仿宋_GB2312" w:eastAsia="仿宋_GB2312"/>
          <w:b w:val="0"/>
          <w:i w:val="0"/>
          <w:caps w:val="0"/>
          <w:spacing w:val="0"/>
          <w:w w:val="100"/>
          <w:sz w:val="28"/>
          <w:szCs w:val="28"/>
          <w:lang w:eastAsia="zh-CN"/>
        </w:rPr>
        <w:t>附表</w:t>
      </w:r>
      <w:r>
        <w:rPr>
          <w:rFonts w:hint="eastAsia" w:ascii="仿宋_GB2312" w:eastAsia="仿宋_GB2312"/>
          <w:b w:val="0"/>
          <w:i w:val="0"/>
          <w:caps w:val="0"/>
          <w:spacing w:val="0"/>
          <w:w w:val="100"/>
          <w:sz w:val="28"/>
          <w:szCs w:val="28"/>
          <w:lang w:val="en-US" w:eastAsia="zh-CN"/>
        </w:rPr>
        <w:t>一</w:t>
      </w:r>
      <w:r>
        <w:rPr>
          <w:rFonts w:hint="eastAsia" w:ascii="仿宋_GB2312" w:eastAsia="仿宋_GB2312"/>
          <w:b w:val="0"/>
          <w:i w:val="0"/>
          <w:caps w:val="0"/>
          <w:spacing w:val="0"/>
          <w:w w:val="100"/>
          <w:sz w:val="28"/>
          <w:szCs w:val="28"/>
          <w:lang w:eastAsia="zh-CN"/>
        </w:rPr>
        <w:t>：报价单</w:t>
      </w:r>
    </w:p>
    <w:tbl>
      <w:tblPr>
        <w:tblStyle w:val="10"/>
        <w:tblpPr w:leftFromText="180" w:rightFromText="180" w:vertAnchor="text" w:horzAnchor="page" w:tblpX="1690" w:tblpY="230"/>
        <w:tblOverlap w:val="never"/>
        <w:tblW w:w="8800" w:type="dxa"/>
        <w:tblInd w:w="0" w:type="dxa"/>
        <w:shd w:val="clear" w:color="auto" w:fill="auto"/>
        <w:tblLayout w:type="fixed"/>
        <w:tblCellMar>
          <w:top w:w="0" w:type="dxa"/>
          <w:left w:w="108" w:type="dxa"/>
          <w:bottom w:w="0" w:type="dxa"/>
          <w:right w:w="108" w:type="dxa"/>
        </w:tblCellMar>
      </w:tblPr>
      <w:tblGrid>
        <w:gridCol w:w="773"/>
        <w:gridCol w:w="1248"/>
        <w:gridCol w:w="117"/>
        <w:gridCol w:w="1125"/>
        <w:gridCol w:w="1725"/>
        <w:gridCol w:w="1769"/>
        <w:gridCol w:w="1184"/>
        <w:gridCol w:w="859"/>
      </w:tblGrid>
      <w:tr>
        <w:tblPrEx>
          <w:shd w:val="clear" w:color="auto" w:fill="auto"/>
          <w:tblCellMar>
            <w:top w:w="0" w:type="dxa"/>
            <w:left w:w="108" w:type="dxa"/>
            <w:bottom w:w="0" w:type="dxa"/>
            <w:right w:w="108" w:type="dxa"/>
          </w:tblCellMar>
        </w:tblPrEx>
        <w:trPr>
          <w:trHeight w:val="474" w:hRule="atLeast"/>
        </w:trPr>
        <w:tc>
          <w:tcPr>
            <w:tcW w:w="8800" w:type="dxa"/>
            <w:gridSpan w:val="8"/>
            <w:vMerge w:val="restart"/>
            <w:tcBorders>
              <w:top w:val="nil"/>
              <w:left w:val="nil"/>
              <w:bottom w:val="single" w:color="000000" w:sz="4" w:space="0"/>
              <w:right w:val="nil"/>
            </w:tcBorders>
            <w:shd w:val="clear" w:color="auto" w:fill="auto"/>
            <w:vAlign w:val="center"/>
          </w:tcPr>
          <w:p>
            <w:pPr>
              <w:snapToGrid/>
              <w:spacing w:before="0" w:beforeAutospacing="0" w:after="0" w:afterAutospacing="0" w:line="240" w:lineRule="auto"/>
              <w:jc w:val="center"/>
              <w:textAlignment w:val="baseline"/>
              <w:rPr>
                <w:rFonts w:hint="eastAsia" w:ascii="仿宋_GB2312" w:eastAsia="仿宋_GB2312"/>
                <w:b w:val="0"/>
                <w:i w:val="0"/>
                <w:caps w:val="0"/>
                <w:spacing w:val="0"/>
                <w:w w:val="100"/>
                <w:sz w:val="36"/>
                <w:szCs w:val="36"/>
                <w:lang w:val="en-US" w:eastAsia="zh-CN"/>
              </w:rPr>
            </w:pPr>
            <w:r>
              <w:rPr>
                <w:rFonts w:hint="eastAsia" w:ascii="仿宋_GB2312" w:eastAsia="仿宋_GB2312"/>
                <w:b/>
                <w:bCs/>
                <w:i w:val="0"/>
                <w:caps w:val="0"/>
                <w:spacing w:val="0"/>
                <w:w w:val="100"/>
                <w:sz w:val="36"/>
                <w:szCs w:val="36"/>
                <w:lang w:val="en-US" w:eastAsia="zh-CN"/>
              </w:rPr>
              <w:t>山东岱岳制盐有限公司</w:t>
            </w:r>
            <w:r>
              <w:rPr>
                <w:rFonts w:hint="eastAsia" w:ascii="仿宋_GB2312" w:eastAsia="仿宋_GB2312"/>
                <w:b w:val="0"/>
                <w:i w:val="0"/>
                <w:caps w:val="0"/>
                <w:spacing w:val="0"/>
                <w:w w:val="100"/>
                <w:sz w:val="36"/>
                <w:szCs w:val="36"/>
                <w:lang w:val="en-US" w:eastAsia="zh-CN"/>
              </w:rPr>
              <w:br w:type="textWrapping"/>
            </w:r>
            <w:r>
              <w:rPr>
                <w:rFonts w:hint="eastAsia" w:ascii="宋体" w:hAnsi="宋体"/>
                <w:b/>
                <w:i w:val="0"/>
                <w:caps w:val="0"/>
                <w:spacing w:val="0"/>
                <w:w w:val="100"/>
                <w:sz w:val="36"/>
                <w:szCs w:val="36"/>
                <w:lang w:val="en-US" w:eastAsia="zh-CN"/>
              </w:rPr>
              <w:t>供热中心2#锅炉空预器拆除更换项目</w:t>
            </w:r>
          </w:p>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30"/>
                <w:szCs w:val="30"/>
                <w:lang w:val="zh-CN"/>
              </w:rPr>
            </w:pPr>
            <w:r>
              <w:rPr>
                <w:rFonts w:hint="eastAsia" w:ascii="宋体" w:hAnsi="宋体"/>
                <w:b/>
                <w:i w:val="0"/>
                <w:caps w:val="0"/>
                <w:spacing w:val="0"/>
                <w:w w:val="100"/>
                <w:sz w:val="36"/>
                <w:szCs w:val="36"/>
                <w:lang w:val="en-US" w:eastAsia="zh-CN"/>
              </w:rPr>
              <w:t>报价单</w:t>
            </w:r>
          </w:p>
        </w:tc>
      </w:tr>
      <w:tr>
        <w:tblPrEx>
          <w:tblCellMar>
            <w:top w:w="0" w:type="dxa"/>
            <w:left w:w="108" w:type="dxa"/>
            <w:bottom w:w="0" w:type="dxa"/>
            <w:right w:w="108" w:type="dxa"/>
          </w:tblCellMar>
        </w:tblPrEx>
        <w:trPr>
          <w:trHeight w:val="484" w:hRule="atLeast"/>
        </w:trPr>
        <w:tc>
          <w:tcPr>
            <w:tcW w:w="8800" w:type="dxa"/>
            <w:gridSpan w:val="8"/>
            <w:vMerge w:val="continue"/>
            <w:tcBorders>
              <w:top w:val="nil"/>
              <w:left w:val="nil"/>
              <w:bottom w:val="single" w:color="000000" w:sz="4" w:space="0"/>
              <w:right w:val="nil"/>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30"/>
                <w:szCs w:val="30"/>
                <w:lang w:val="zh-CN"/>
              </w:rPr>
            </w:pPr>
          </w:p>
        </w:tc>
      </w:tr>
      <w:tr>
        <w:tblPrEx>
          <w:tblCellMar>
            <w:top w:w="0" w:type="dxa"/>
            <w:left w:w="108" w:type="dxa"/>
            <w:bottom w:w="0" w:type="dxa"/>
            <w:right w:w="108" w:type="dxa"/>
          </w:tblCellMar>
        </w:tblPrEx>
        <w:trPr>
          <w:trHeight w:val="484" w:hRule="atLeast"/>
        </w:trPr>
        <w:tc>
          <w:tcPr>
            <w:tcW w:w="8800" w:type="dxa"/>
            <w:gridSpan w:val="8"/>
            <w:vMerge w:val="continue"/>
            <w:tcBorders>
              <w:top w:val="nil"/>
              <w:left w:val="nil"/>
              <w:bottom w:val="single" w:color="000000" w:sz="4" w:space="0"/>
              <w:right w:val="nil"/>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30"/>
                <w:szCs w:val="30"/>
                <w:lang w:val="zh-CN"/>
              </w:rPr>
            </w:pPr>
          </w:p>
        </w:tc>
      </w:tr>
      <w:tr>
        <w:tblPrEx>
          <w:tblCellMar>
            <w:top w:w="0" w:type="dxa"/>
            <w:left w:w="108" w:type="dxa"/>
            <w:bottom w:w="0" w:type="dxa"/>
            <w:right w:w="108" w:type="dxa"/>
          </w:tblCellMar>
        </w:tblPrEx>
        <w:trPr>
          <w:trHeight w:val="484" w:hRule="atLeast"/>
        </w:trPr>
        <w:tc>
          <w:tcPr>
            <w:tcW w:w="2021" w:type="dxa"/>
            <w:gridSpan w:val="2"/>
            <w:vMerge w:val="restart"/>
            <w:tcBorders>
              <w:top w:val="nil"/>
              <w:left w:val="single" w:color="000000" w:sz="4" w:space="0"/>
              <w:bottom w:val="single" w:color="000000" w:sz="4" w:space="0"/>
              <w:right w:val="single" w:color="000000"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4"/>
                <w:szCs w:val="24"/>
                <w:lang w:val="zh-CN"/>
              </w:rPr>
            </w:pPr>
            <w:r>
              <w:rPr>
                <w:rFonts w:hint="eastAsia" w:ascii="仿宋_GB2312" w:eastAsia="仿宋_GB2312"/>
                <w:b w:val="0"/>
                <w:i w:val="0"/>
                <w:caps w:val="0"/>
                <w:spacing w:val="0"/>
                <w:w w:val="100"/>
                <w:sz w:val="24"/>
                <w:szCs w:val="24"/>
                <w:lang w:val="en-US" w:eastAsia="zh-CN"/>
              </w:rPr>
              <w:t>报价单位：</w:t>
            </w:r>
          </w:p>
        </w:tc>
        <w:tc>
          <w:tcPr>
            <w:tcW w:w="6779" w:type="dxa"/>
            <w:gridSpan w:val="6"/>
            <w:vMerge w:val="restart"/>
            <w:tcBorders>
              <w:top w:val="nil"/>
              <w:left w:val="single" w:color="000000" w:sz="4" w:space="0"/>
              <w:bottom w:val="single" w:color="000000" w:sz="4" w:space="0"/>
              <w:right w:val="single" w:color="000000"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4"/>
                <w:szCs w:val="24"/>
                <w:lang w:val="zh-CN"/>
              </w:rPr>
            </w:pPr>
          </w:p>
        </w:tc>
      </w:tr>
      <w:tr>
        <w:tblPrEx>
          <w:tblCellMar>
            <w:top w:w="0" w:type="dxa"/>
            <w:left w:w="108" w:type="dxa"/>
            <w:bottom w:w="0" w:type="dxa"/>
            <w:right w:w="108" w:type="dxa"/>
          </w:tblCellMar>
        </w:tblPrEx>
        <w:trPr>
          <w:trHeight w:val="312" w:hRule="atLeast"/>
        </w:trPr>
        <w:tc>
          <w:tcPr>
            <w:tcW w:w="2021"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4"/>
                <w:szCs w:val="24"/>
                <w:lang w:val="zh-CN"/>
              </w:rPr>
            </w:pPr>
          </w:p>
        </w:tc>
        <w:tc>
          <w:tcPr>
            <w:tcW w:w="6779" w:type="dxa"/>
            <w:gridSpan w:val="6"/>
            <w:vMerge w:val="continue"/>
            <w:tcBorders>
              <w:top w:val="nil"/>
              <w:left w:val="single" w:color="000000" w:sz="4" w:space="0"/>
              <w:bottom w:val="single" w:color="000000" w:sz="4" w:space="0"/>
              <w:right w:val="single" w:color="000000"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4"/>
                <w:szCs w:val="24"/>
                <w:lang w:val="zh-CN"/>
              </w:rPr>
            </w:pPr>
          </w:p>
        </w:tc>
      </w:tr>
      <w:tr>
        <w:tblPrEx>
          <w:tblCellMar>
            <w:top w:w="0" w:type="dxa"/>
            <w:left w:w="108" w:type="dxa"/>
            <w:bottom w:w="0" w:type="dxa"/>
            <w:right w:w="108" w:type="dxa"/>
          </w:tblCellMar>
        </w:tblPrEx>
        <w:trPr>
          <w:trHeight w:val="484" w:hRule="atLeast"/>
        </w:trPr>
        <w:tc>
          <w:tcPr>
            <w:tcW w:w="202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4"/>
                <w:szCs w:val="24"/>
                <w:lang w:val="zh-CN"/>
              </w:rPr>
            </w:pPr>
            <w:r>
              <w:rPr>
                <w:rFonts w:hint="eastAsia" w:ascii="仿宋_GB2312" w:eastAsia="仿宋_GB2312"/>
                <w:b w:val="0"/>
                <w:i w:val="0"/>
                <w:caps w:val="0"/>
                <w:spacing w:val="0"/>
                <w:w w:val="100"/>
                <w:sz w:val="24"/>
                <w:szCs w:val="24"/>
                <w:lang w:val="en-US" w:eastAsia="zh-CN"/>
              </w:rPr>
              <w:t>项目名称：</w:t>
            </w:r>
          </w:p>
        </w:tc>
        <w:tc>
          <w:tcPr>
            <w:tcW w:w="6779"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8"/>
                <w:szCs w:val="28"/>
                <w:lang w:val="en-US" w:eastAsia="zh-CN"/>
              </w:rPr>
            </w:pPr>
            <w:r>
              <w:rPr>
                <w:rFonts w:hint="eastAsia" w:ascii="仿宋_GB2312" w:eastAsia="仿宋_GB2312"/>
                <w:b w:val="0"/>
                <w:i w:val="0"/>
                <w:caps w:val="0"/>
                <w:spacing w:val="0"/>
                <w:w w:val="100"/>
                <w:sz w:val="28"/>
                <w:szCs w:val="28"/>
                <w:lang w:val="en-US" w:eastAsia="zh-CN"/>
              </w:rPr>
              <w:t>供热中心2#锅炉空预器拆除更换项目</w:t>
            </w:r>
          </w:p>
        </w:tc>
      </w:tr>
      <w:tr>
        <w:tblPrEx>
          <w:tblCellMar>
            <w:top w:w="0" w:type="dxa"/>
            <w:left w:w="108" w:type="dxa"/>
            <w:bottom w:w="0" w:type="dxa"/>
            <w:right w:w="108" w:type="dxa"/>
          </w:tblCellMar>
        </w:tblPrEx>
        <w:trPr>
          <w:trHeight w:val="312" w:hRule="atLeast"/>
        </w:trPr>
        <w:tc>
          <w:tcPr>
            <w:tcW w:w="202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4"/>
                <w:szCs w:val="24"/>
                <w:lang w:val="zh-CN"/>
              </w:rPr>
            </w:pPr>
          </w:p>
        </w:tc>
        <w:tc>
          <w:tcPr>
            <w:tcW w:w="6779"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4"/>
                <w:szCs w:val="24"/>
                <w:lang w:val="zh-CN"/>
              </w:rPr>
            </w:pPr>
          </w:p>
        </w:tc>
      </w:tr>
      <w:tr>
        <w:tblPrEx>
          <w:tblCellMar>
            <w:top w:w="0" w:type="dxa"/>
            <w:left w:w="108" w:type="dxa"/>
            <w:bottom w:w="0" w:type="dxa"/>
            <w:right w:w="108" w:type="dxa"/>
          </w:tblCellMar>
        </w:tblPrEx>
        <w:trPr>
          <w:trHeight w:val="484" w:hRule="atLeast"/>
        </w:trPr>
        <w:tc>
          <w:tcPr>
            <w:tcW w:w="8800"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4"/>
                <w:szCs w:val="24"/>
                <w:lang w:val="zh-CN"/>
              </w:rPr>
            </w:pPr>
            <w:r>
              <w:rPr>
                <w:rFonts w:hint="eastAsia" w:ascii="仿宋_GB2312" w:eastAsia="仿宋_GB2312"/>
                <w:b w:val="0"/>
                <w:i w:val="0"/>
                <w:caps w:val="0"/>
                <w:spacing w:val="0"/>
                <w:w w:val="100"/>
                <w:sz w:val="28"/>
                <w:szCs w:val="28"/>
                <w:lang w:val="en-US" w:eastAsia="zh-CN"/>
              </w:rPr>
              <w:t xml:space="preserve">    报价内容</w:t>
            </w:r>
          </w:p>
        </w:tc>
      </w:tr>
      <w:tr>
        <w:tblPrEx>
          <w:tblCellMar>
            <w:top w:w="0" w:type="dxa"/>
            <w:left w:w="108" w:type="dxa"/>
            <w:bottom w:w="0" w:type="dxa"/>
            <w:right w:w="108" w:type="dxa"/>
          </w:tblCellMar>
        </w:tblPrEx>
        <w:trPr>
          <w:trHeight w:val="312" w:hRule="atLeast"/>
        </w:trPr>
        <w:tc>
          <w:tcPr>
            <w:tcW w:w="8800"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4"/>
                <w:szCs w:val="24"/>
                <w:lang w:val="zh-CN"/>
              </w:rPr>
            </w:pPr>
          </w:p>
        </w:tc>
      </w:tr>
      <w:tr>
        <w:tblPrEx>
          <w:tblCellMar>
            <w:top w:w="0" w:type="dxa"/>
            <w:left w:w="108" w:type="dxa"/>
            <w:bottom w:w="0" w:type="dxa"/>
            <w:right w:w="108" w:type="dxa"/>
          </w:tblCellMar>
        </w:tblPrEx>
        <w:trPr>
          <w:trHeight w:val="569"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4"/>
                <w:szCs w:val="24"/>
                <w:lang w:val="zh-CN" w:eastAsia="zh-CN"/>
              </w:rPr>
            </w:pPr>
            <w:r>
              <w:rPr>
                <w:rFonts w:hint="eastAsia" w:ascii="仿宋_GB2312" w:eastAsia="仿宋_GB2312"/>
                <w:b w:val="0"/>
                <w:i w:val="0"/>
                <w:caps w:val="0"/>
                <w:spacing w:val="0"/>
                <w:w w:val="100"/>
                <w:sz w:val="24"/>
                <w:szCs w:val="24"/>
                <w:lang w:val="en-US" w:eastAsia="zh-CN"/>
              </w:rPr>
              <w:t>序号</w:t>
            </w:r>
          </w:p>
        </w:tc>
        <w:tc>
          <w:tcPr>
            <w:tcW w:w="1365"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4"/>
                <w:szCs w:val="24"/>
                <w:lang w:val="zh-CN" w:eastAsia="zh-CN"/>
              </w:rPr>
            </w:pPr>
            <w:r>
              <w:rPr>
                <w:rFonts w:hint="eastAsia" w:ascii="仿宋_GB2312" w:eastAsia="仿宋_GB2312"/>
                <w:b w:val="0"/>
                <w:i w:val="0"/>
                <w:caps w:val="0"/>
                <w:spacing w:val="0"/>
                <w:w w:val="100"/>
                <w:sz w:val="24"/>
                <w:szCs w:val="24"/>
                <w:lang w:val="en-US" w:eastAsia="zh-CN"/>
              </w:rPr>
              <w:t>报价内容</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default" w:ascii="仿宋_GB2312" w:eastAsia="仿宋_GB2312"/>
                <w:b w:val="0"/>
                <w:i w:val="0"/>
                <w:caps w:val="0"/>
                <w:spacing w:val="0"/>
                <w:w w:val="100"/>
                <w:sz w:val="24"/>
                <w:szCs w:val="24"/>
                <w:lang w:val="en-US" w:eastAsia="zh-CN"/>
              </w:rPr>
            </w:pPr>
            <w:r>
              <w:rPr>
                <w:rFonts w:hint="default" w:ascii="仿宋_GB2312" w:eastAsia="仿宋_GB2312"/>
                <w:b w:val="0"/>
                <w:i w:val="0"/>
                <w:caps w:val="0"/>
                <w:spacing w:val="0"/>
                <w:w w:val="100"/>
                <w:sz w:val="24"/>
                <w:szCs w:val="24"/>
                <w:lang w:val="en-US" w:eastAsia="zh-CN"/>
              </w:rPr>
              <w:t>数量</w:t>
            </w:r>
          </w:p>
          <w:p>
            <w:pPr>
              <w:keepLines w:val="0"/>
              <w:widowControl/>
              <w:suppressLineNumbers w:val="0"/>
              <w:snapToGrid/>
              <w:spacing w:before="0" w:beforeAutospacing="0" w:after="0" w:afterAutospacing="0" w:line="240" w:lineRule="auto"/>
              <w:jc w:val="center"/>
              <w:textAlignment w:val="center"/>
              <w:rPr>
                <w:rFonts w:hint="eastAsia" w:ascii="仿宋" w:hAnsi="仿宋" w:eastAsia="仿宋" w:cs="仿宋"/>
                <w:b w:val="0"/>
                <w:bCs/>
                <w:i w:val="0"/>
                <w:caps w:val="0"/>
                <w:spacing w:val="0"/>
                <w:w w:val="100"/>
                <w:sz w:val="22"/>
                <w:szCs w:val="22"/>
                <w:lang w:val="zh-CN"/>
              </w:rPr>
            </w:pPr>
            <w:r>
              <w:rPr>
                <w:rFonts w:hint="default" w:ascii="仿宋_GB2312" w:eastAsia="仿宋_GB2312"/>
                <w:b w:val="0"/>
                <w:i w:val="0"/>
                <w:caps w:val="0"/>
                <w:spacing w:val="0"/>
                <w:w w:val="100"/>
                <w:sz w:val="24"/>
                <w:szCs w:val="24"/>
                <w:lang w:val="en-US" w:eastAsia="zh-CN"/>
              </w:rPr>
              <w:t>（</w:t>
            </w:r>
            <w:r>
              <w:rPr>
                <w:rFonts w:hint="eastAsia" w:ascii="仿宋_GB2312" w:eastAsia="仿宋_GB2312"/>
                <w:b w:val="0"/>
                <w:i w:val="0"/>
                <w:caps w:val="0"/>
                <w:spacing w:val="0"/>
                <w:w w:val="100"/>
                <w:sz w:val="24"/>
                <w:szCs w:val="24"/>
                <w:lang w:val="en-US" w:eastAsia="zh-CN"/>
              </w:rPr>
              <w:t>单位</w:t>
            </w:r>
            <w:r>
              <w:rPr>
                <w:rFonts w:hint="default" w:ascii="仿宋_GB2312" w:eastAsia="仿宋_GB2312"/>
                <w:b w:val="0"/>
                <w:i w:val="0"/>
                <w:caps w:val="0"/>
                <w:spacing w:val="0"/>
                <w:w w:val="100"/>
                <w:sz w:val="24"/>
                <w:szCs w:val="24"/>
                <w:lang w:val="en-US" w:eastAsia="zh-CN"/>
              </w:rPr>
              <w:t>）</w:t>
            </w:r>
          </w:p>
        </w:tc>
        <w:tc>
          <w:tcPr>
            <w:tcW w:w="1725" w:type="dxa"/>
            <w:tcBorders>
              <w:top w:val="single" w:color="000000" w:sz="4" w:space="0"/>
              <w:left w:val="single" w:color="000000"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4"/>
                <w:szCs w:val="24"/>
                <w:lang w:val="en-US" w:eastAsia="zh-CN"/>
              </w:rPr>
            </w:pPr>
            <w:r>
              <w:rPr>
                <w:rFonts w:hint="eastAsia" w:ascii="仿宋_GB2312" w:eastAsia="仿宋_GB2312"/>
                <w:b w:val="0"/>
                <w:i w:val="0"/>
                <w:caps w:val="0"/>
                <w:spacing w:val="0"/>
                <w:w w:val="100"/>
                <w:sz w:val="24"/>
                <w:szCs w:val="24"/>
                <w:lang w:val="en-US" w:eastAsia="zh-CN"/>
              </w:rPr>
              <w:t>设备制造费用</w:t>
            </w:r>
          </w:p>
          <w:p>
            <w:pPr>
              <w:keepLines w:val="0"/>
              <w:widowControl/>
              <w:suppressLineNumbers w:val="0"/>
              <w:snapToGrid/>
              <w:spacing w:before="0" w:beforeAutospacing="0" w:after="0" w:afterAutospacing="0" w:line="240" w:lineRule="auto"/>
              <w:jc w:val="center"/>
              <w:textAlignment w:val="center"/>
              <w:rPr>
                <w:rFonts w:hint="default" w:ascii="仿宋_GB2312" w:eastAsia="仿宋_GB2312"/>
                <w:b w:val="0"/>
                <w:i w:val="0"/>
                <w:caps w:val="0"/>
                <w:spacing w:val="0"/>
                <w:w w:val="100"/>
                <w:sz w:val="24"/>
                <w:szCs w:val="24"/>
                <w:lang w:val="en-US" w:eastAsia="zh-CN"/>
              </w:rPr>
            </w:pPr>
            <w:r>
              <w:rPr>
                <w:rFonts w:hint="eastAsia" w:ascii="仿宋_GB2312" w:eastAsia="仿宋_GB2312"/>
                <w:b w:val="0"/>
                <w:i w:val="0"/>
                <w:caps w:val="0"/>
                <w:spacing w:val="0"/>
                <w:w w:val="100"/>
                <w:sz w:val="24"/>
                <w:szCs w:val="24"/>
                <w:lang w:val="en-US" w:eastAsia="zh-CN"/>
              </w:rPr>
              <w:t>（元）</w:t>
            </w: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default" w:ascii="仿宋_GB2312" w:eastAsia="仿宋_GB2312"/>
                <w:b w:val="0"/>
                <w:i w:val="0"/>
                <w:caps w:val="0"/>
                <w:spacing w:val="0"/>
                <w:w w:val="100"/>
                <w:sz w:val="24"/>
                <w:szCs w:val="24"/>
                <w:lang w:val="en-US" w:eastAsia="zh-CN"/>
              </w:rPr>
            </w:pPr>
            <w:r>
              <w:rPr>
                <w:rFonts w:hint="eastAsia" w:ascii="仿宋_GB2312" w:eastAsia="仿宋_GB2312"/>
                <w:b w:val="0"/>
                <w:i w:val="0"/>
                <w:caps w:val="0"/>
                <w:spacing w:val="0"/>
                <w:w w:val="100"/>
                <w:sz w:val="24"/>
                <w:szCs w:val="24"/>
                <w:lang w:val="en-US" w:eastAsia="zh-CN"/>
              </w:rPr>
              <w:t>设备安装费用（元）</w:t>
            </w: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4"/>
                <w:szCs w:val="24"/>
                <w:lang w:val="en-US" w:eastAsia="zh-CN"/>
              </w:rPr>
            </w:pPr>
            <w:r>
              <w:rPr>
                <w:rFonts w:hint="eastAsia" w:ascii="仿宋_GB2312" w:eastAsia="仿宋_GB2312"/>
                <w:b w:val="0"/>
                <w:i w:val="0"/>
                <w:caps w:val="0"/>
                <w:spacing w:val="0"/>
                <w:w w:val="100"/>
                <w:sz w:val="24"/>
                <w:szCs w:val="24"/>
                <w:lang w:val="en-US" w:eastAsia="zh-CN"/>
              </w:rPr>
              <w:t>总价</w:t>
            </w:r>
          </w:p>
          <w:p>
            <w:pPr>
              <w:keepLines w:val="0"/>
              <w:widowControl/>
              <w:suppressLineNumbers w:val="0"/>
              <w:snapToGrid/>
              <w:spacing w:before="0" w:beforeAutospacing="0" w:after="0" w:afterAutospacing="0" w:line="240" w:lineRule="auto"/>
              <w:jc w:val="center"/>
              <w:textAlignment w:val="center"/>
              <w:rPr>
                <w:rFonts w:hint="default" w:ascii="仿宋_GB2312" w:eastAsia="仿宋_GB2312"/>
                <w:b w:val="0"/>
                <w:i w:val="0"/>
                <w:caps w:val="0"/>
                <w:spacing w:val="0"/>
                <w:w w:val="100"/>
                <w:sz w:val="24"/>
                <w:szCs w:val="24"/>
                <w:lang w:val="en-US" w:eastAsia="zh-CN"/>
              </w:rPr>
            </w:pPr>
            <w:r>
              <w:rPr>
                <w:rFonts w:hint="eastAsia" w:ascii="仿宋_GB2312" w:eastAsia="仿宋_GB2312"/>
                <w:b w:val="0"/>
                <w:i w:val="0"/>
                <w:caps w:val="0"/>
                <w:spacing w:val="0"/>
                <w:w w:val="100"/>
                <w:sz w:val="24"/>
                <w:szCs w:val="24"/>
                <w:lang w:val="en-US" w:eastAsia="zh-CN"/>
              </w:rPr>
              <w:t>（元）</w:t>
            </w: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4"/>
                <w:szCs w:val="24"/>
                <w:lang w:val="en-US" w:eastAsia="zh-CN"/>
              </w:rPr>
            </w:pPr>
            <w:r>
              <w:rPr>
                <w:rFonts w:hint="eastAsia" w:ascii="仿宋_GB2312" w:eastAsia="仿宋_GB2312"/>
                <w:b w:val="0"/>
                <w:i w:val="0"/>
                <w:caps w:val="0"/>
                <w:spacing w:val="0"/>
                <w:w w:val="100"/>
                <w:sz w:val="24"/>
                <w:szCs w:val="24"/>
                <w:lang w:val="en-US" w:eastAsia="zh-CN"/>
              </w:rPr>
              <w:t>备注</w:t>
            </w:r>
          </w:p>
        </w:tc>
      </w:tr>
      <w:tr>
        <w:tblPrEx>
          <w:tblCellMar>
            <w:top w:w="0" w:type="dxa"/>
            <w:left w:w="108" w:type="dxa"/>
            <w:bottom w:w="0" w:type="dxa"/>
            <w:right w:w="108" w:type="dxa"/>
          </w:tblCellMar>
        </w:tblPrEx>
        <w:trPr>
          <w:trHeight w:val="412"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8"/>
                <w:szCs w:val="28"/>
                <w:lang w:val="zh-CN"/>
              </w:rPr>
            </w:pPr>
            <w:r>
              <w:rPr>
                <w:rFonts w:hint="eastAsia" w:ascii="仿宋_GB2312" w:eastAsia="仿宋_GB2312"/>
                <w:b w:val="0"/>
                <w:i w:val="0"/>
                <w:caps w:val="0"/>
                <w:spacing w:val="0"/>
                <w:w w:val="100"/>
                <w:sz w:val="28"/>
                <w:szCs w:val="28"/>
                <w:lang w:val="en-US" w:eastAsia="zh-CN"/>
              </w:rPr>
              <w:t>1</w:t>
            </w:r>
          </w:p>
        </w:tc>
        <w:tc>
          <w:tcPr>
            <w:tcW w:w="1365" w:type="dxa"/>
            <w:gridSpan w:val="2"/>
            <w:tcBorders>
              <w:top w:val="single" w:color="000000" w:sz="4" w:space="0"/>
              <w:left w:val="single" w:color="000000" w:sz="4" w:space="0"/>
              <w:bottom w:val="nil"/>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default" w:ascii="仿宋" w:hAnsi="仿宋" w:eastAsia="仿宋" w:cs="仿宋"/>
                <w:b w:val="0"/>
                <w:bCs/>
                <w:i w:val="0"/>
                <w:caps w:val="0"/>
                <w:spacing w:val="0"/>
                <w:w w:val="100"/>
                <w:sz w:val="22"/>
                <w:szCs w:val="22"/>
                <w:lang w:val="en-US" w:eastAsia="zh-CN"/>
              </w:rPr>
            </w:pPr>
            <w:r>
              <w:rPr>
                <w:rFonts w:hint="eastAsia" w:ascii="仿宋" w:hAnsi="仿宋" w:eastAsia="仿宋" w:cs="仿宋"/>
                <w:b w:val="0"/>
                <w:bCs/>
                <w:i w:val="0"/>
                <w:caps w:val="0"/>
                <w:spacing w:val="0"/>
                <w:w w:val="100"/>
                <w:sz w:val="22"/>
                <w:szCs w:val="22"/>
                <w:lang w:val="en-US" w:eastAsia="zh-CN"/>
              </w:rPr>
              <w:t>一次风空预器</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default" w:ascii="仿宋" w:hAnsi="仿宋" w:eastAsia="仿宋" w:cs="仿宋"/>
                <w:b w:val="0"/>
                <w:bCs/>
                <w:i w:val="0"/>
                <w:caps w:val="0"/>
                <w:spacing w:val="0"/>
                <w:w w:val="100"/>
                <w:sz w:val="22"/>
                <w:szCs w:val="22"/>
                <w:lang w:val="en-US" w:eastAsia="zh-CN"/>
              </w:rPr>
            </w:pPr>
            <w:r>
              <w:rPr>
                <w:rFonts w:hint="eastAsia" w:ascii="仿宋" w:hAnsi="仿宋" w:eastAsia="仿宋" w:cs="仿宋"/>
                <w:b w:val="0"/>
                <w:bCs/>
                <w:i w:val="0"/>
                <w:caps w:val="0"/>
                <w:spacing w:val="0"/>
                <w:w w:val="100"/>
                <w:sz w:val="22"/>
                <w:szCs w:val="22"/>
                <w:lang w:val="en-US" w:eastAsia="zh-CN"/>
              </w:rPr>
              <w:t>1套</w:t>
            </w:r>
          </w:p>
        </w:tc>
        <w:tc>
          <w:tcPr>
            <w:tcW w:w="1725" w:type="dxa"/>
            <w:tcBorders>
              <w:top w:val="single" w:color="000000" w:sz="4" w:space="0"/>
              <w:left w:val="single" w:color="000000" w:sz="4" w:space="0"/>
              <w:bottom w:val="single" w:color="000000"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 w:hAnsi="仿宋" w:eastAsia="仿宋" w:cs="仿宋"/>
                <w:b w:val="0"/>
                <w:bCs/>
                <w:i w:val="0"/>
                <w:caps w:val="0"/>
                <w:spacing w:val="0"/>
                <w:w w:val="100"/>
                <w:sz w:val="22"/>
                <w:szCs w:val="22"/>
                <w:lang w:val="zh-CN"/>
              </w:rPr>
            </w:pP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 w:hAnsi="仿宋" w:eastAsia="仿宋" w:cs="仿宋"/>
                <w:b w:val="0"/>
                <w:bCs/>
                <w:i w:val="0"/>
                <w:caps w:val="0"/>
                <w:spacing w:val="0"/>
                <w:w w:val="100"/>
                <w:sz w:val="22"/>
                <w:szCs w:val="22"/>
                <w:lang w:val="zh-CN"/>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default" w:ascii="仿宋" w:hAnsi="仿宋" w:eastAsia="仿宋" w:cs="仿宋"/>
                <w:b w:val="0"/>
                <w:bCs/>
                <w:i w:val="0"/>
                <w:caps w:val="0"/>
                <w:spacing w:val="0"/>
                <w:w w:val="100"/>
                <w:sz w:val="22"/>
                <w:szCs w:val="22"/>
                <w:lang w:val="en-US" w:eastAsia="zh-CN"/>
              </w:rPr>
            </w:pP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default" w:ascii="仿宋" w:hAnsi="仿宋" w:eastAsia="仿宋" w:cs="仿宋"/>
                <w:b w:val="0"/>
                <w:bCs/>
                <w:i w:val="0"/>
                <w:caps w:val="0"/>
                <w:spacing w:val="0"/>
                <w:w w:val="100"/>
                <w:sz w:val="22"/>
                <w:szCs w:val="22"/>
                <w:lang w:val="en-US" w:eastAsia="zh-CN"/>
              </w:rPr>
            </w:pPr>
          </w:p>
        </w:tc>
      </w:tr>
      <w:tr>
        <w:tblPrEx>
          <w:tblCellMar>
            <w:top w:w="0" w:type="dxa"/>
            <w:left w:w="108" w:type="dxa"/>
            <w:bottom w:w="0" w:type="dxa"/>
            <w:right w:w="108" w:type="dxa"/>
          </w:tblCellMar>
        </w:tblPrEx>
        <w:trPr>
          <w:trHeight w:val="430"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8"/>
                <w:szCs w:val="28"/>
                <w:lang w:val="en-US" w:eastAsia="zh-CN"/>
              </w:rPr>
            </w:pPr>
            <w:r>
              <w:rPr>
                <w:rFonts w:hint="eastAsia" w:ascii="仿宋_GB2312" w:eastAsia="仿宋_GB2312"/>
                <w:b w:val="0"/>
                <w:i w:val="0"/>
                <w:caps w:val="0"/>
                <w:spacing w:val="0"/>
                <w:w w:val="100"/>
                <w:sz w:val="28"/>
                <w:szCs w:val="28"/>
                <w:lang w:val="en-US" w:eastAsia="zh-CN"/>
              </w:rPr>
              <w:t>2</w:t>
            </w:r>
          </w:p>
        </w:tc>
        <w:tc>
          <w:tcPr>
            <w:tcW w:w="1365" w:type="dxa"/>
            <w:gridSpan w:val="2"/>
            <w:tcBorders>
              <w:top w:val="single" w:color="000000" w:sz="4" w:space="0"/>
              <w:left w:val="single" w:color="000000" w:sz="4" w:space="0"/>
              <w:bottom w:val="nil"/>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default" w:ascii="仿宋" w:hAnsi="仿宋" w:eastAsia="仿宋" w:cs="仿宋"/>
                <w:b w:val="0"/>
                <w:bCs/>
                <w:i w:val="0"/>
                <w:caps w:val="0"/>
                <w:spacing w:val="0"/>
                <w:w w:val="100"/>
                <w:kern w:val="2"/>
                <w:sz w:val="22"/>
                <w:szCs w:val="22"/>
                <w:lang w:val="en-US" w:eastAsia="zh-CN" w:bidi="ar-SA"/>
              </w:rPr>
            </w:pPr>
            <w:r>
              <w:rPr>
                <w:rFonts w:hint="eastAsia" w:ascii="仿宋" w:hAnsi="仿宋" w:eastAsia="仿宋" w:cs="仿宋"/>
                <w:b w:val="0"/>
                <w:bCs/>
                <w:i w:val="0"/>
                <w:caps w:val="0"/>
                <w:spacing w:val="0"/>
                <w:w w:val="100"/>
                <w:kern w:val="2"/>
                <w:sz w:val="22"/>
                <w:szCs w:val="22"/>
                <w:lang w:val="en-US" w:eastAsia="zh-CN" w:bidi="ar-SA"/>
              </w:rPr>
              <w:t>二次风空预器</w:t>
            </w: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default" w:ascii="仿宋" w:hAnsi="仿宋" w:eastAsia="仿宋" w:cs="仿宋"/>
                <w:b w:val="0"/>
                <w:bCs/>
                <w:i w:val="0"/>
                <w:caps w:val="0"/>
                <w:spacing w:val="0"/>
                <w:w w:val="100"/>
                <w:kern w:val="2"/>
                <w:sz w:val="22"/>
                <w:szCs w:val="22"/>
                <w:lang w:val="en-US" w:eastAsia="zh-CN" w:bidi="ar-SA"/>
              </w:rPr>
            </w:pPr>
            <w:r>
              <w:rPr>
                <w:rFonts w:hint="eastAsia" w:ascii="仿宋" w:hAnsi="仿宋" w:eastAsia="仿宋" w:cs="仿宋"/>
                <w:b w:val="0"/>
                <w:bCs/>
                <w:i w:val="0"/>
                <w:caps w:val="0"/>
                <w:spacing w:val="0"/>
                <w:w w:val="100"/>
                <w:sz w:val="22"/>
                <w:szCs w:val="22"/>
                <w:lang w:val="en-US" w:eastAsia="zh-CN"/>
              </w:rPr>
              <w:t>1套</w:t>
            </w:r>
          </w:p>
        </w:tc>
        <w:tc>
          <w:tcPr>
            <w:tcW w:w="1725" w:type="dxa"/>
            <w:tcBorders>
              <w:top w:val="single" w:color="000000" w:sz="4" w:space="0"/>
              <w:left w:val="single" w:color="000000" w:sz="4" w:space="0"/>
              <w:bottom w:val="single" w:color="000000"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 w:hAnsi="仿宋" w:eastAsia="仿宋" w:cs="仿宋"/>
                <w:b w:val="0"/>
                <w:bCs/>
                <w:i w:val="0"/>
                <w:caps w:val="0"/>
                <w:spacing w:val="0"/>
                <w:w w:val="100"/>
                <w:sz w:val="22"/>
                <w:szCs w:val="22"/>
                <w:lang w:val="zh-CN"/>
              </w:rPr>
            </w:pP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 w:hAnsi="仿宋" w:eastAsia="仿宋" w:cs="仿宋"/>
                <w:b w:val="0"/>
                <w:bCs/>
                <w:i w:val="0"/>
                <w:caps w:val="0"/>
                <w:spacing w:val="0"/>
                <w:w w:val="100"/>
                <w:sz w:val="22"/>
                <w:szCs w:val="22"/>
                <w:lang w:val="zh-CN"/>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default" w:ascii="仿宋" w:hAnsi="仿宋" w:eastAsia="仿宋" w:cs="仿宋"/>
                <w:b w:val="0"/>
                <w:bCs/>
                <w:i w:val="0"/>
                <w:caps w:val="0"/>
                <w:spacing w:val="0"/>
                <w:w w:val="100"/>
                <w:sz w:val="22"/>
                <w:szCs w:val="22"/>
                <w:lang w:val="en-US" w:eastAsia="zh-CN"/>
              </w:rPr>
            </w:pP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default" w:ascii="仿宋" w:hAnsi="仿宋" w:eastAsia="仿宋" w:cs="仿宋"/>
                <w:b w:val="0"/>
                <w:bCs/>
                <w:i w:val="0"/>
                <w:caps w:val="0"/>
                <w:spacing w:val="0"/>
                <w:w w:val="100"/>
                <w:sz w:val="22"/>
                <w:szCs w:val="22"/>
                <w:lang w:val="en-US" w:eastAsia="zh-CN"/>
              </w:rPr>
            </w:pPr>
          </w:p>
        </w:tc>
      </w:tr>
      <w:tr>
        <w:tblPrEx>
          <w:tblCellMar>
            <w:top w:w="0" w:type="dxa"/>
            <w:left w:w="108" w:type="dxa"/>
            <w:bottom w:w="0" w:type="dxa"/>
            <w:right w:w="108" w:type="dxa"/>
          </w:tblCellMar>
        </w:tblPrEx>
        <w:trPr>
          <w:trHeight w:val="399"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8"/>
                <w:szCs w:val="28"/>
                <w:lang w:val="zh-CN"/>
              </w:rPr>
            </w:pPr>
            <w:r>
              <w:rPr>
                <w:rFonts w:hint="eastAsia" w:ascii="仿宋_GB2312" w:eastAsia="仿宋_GB2312"/>
                <w:b w:val="0"/>
                <w:i w:val="0"/>
                <w:caps w:val="0"/>
                <w:spacing w:val="0"/>
                <w:w w:val="100"/>
                <w:sz w:val="28"/>
                <w:szCs w:val="28"/>
                <w:lang w:val="en-US" w:eastAsia="zh-CN"/>
              </w:rPr>
              <w:t>3</w:t>
            </w:r>
          </w:p>
        </w:tc>
        <w:tc>
          <w:tcPr>
            <w:tcW w:w="1365" w:type="dxa"/>
            <w:gridSpan w:val="2"/>
            <w:tcBorders>
              <w:top w:val="single" w:color="000000" w:sz="4" w:space="0"/>
              <w:left w:val="single" w:color="000000" w:sz="4" w:space="0"/>
              <w:bottom w:val="nil"/>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default" w:ascii="仿宋" w:hAnsi="仿宋" w:eastAsia="仿宋" w:cs="仿宋"/>
                <w:b w:val="0"/>
                <w:bCs/>
                <w:i w:val="0"/>
                <w:caps w:val="0"/>
                <w:spacing w:val="0"/>
                <w:w w:val="100"/>
                <w:kern w:val="2"/>
                <w:sz w:val="22"/>
                <w:szCs w:val="22"/>
                <w:lang w:val="en-US" w:eastAsia="zh-CN" w:bidi="ar-SA"/>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default" w:ascii="仿宋" w:hAnsi="仿宋" w:eastAsia="仿宋" w:cs="仿宋"/>
                <w:b w:val="0"/>
                <w:bCs/>
                <w:i w:val="0"/>
                <w:caps w:val="0"/>
                <w:spacing w:val="0"/>
                <w:w w:val="100"/>
                <w:kern w:val="2"/>
                <w:sz w:val="22"/>
                <w:szCs w:val="22"/>
                <w:lang w:val="en-US" w:eastAsia="zh-CN" w:bidi="ar-SA"/>
              </w:rPr>
            </w:pPr>
          </w:p>
        </w:tc>
        <w:tc>
          <w:tcPr>
            <w:tcW w:w="1725" w:type="dxa"/>
            <w:tcBorders>
              <w:top w:val="single" w:color="000000" w:sz="4" w:space="0"/>
              <w:left w:val="single" w:color="000000" w:sz="4" w:space="0"/>
              <w:bottom w:val="single" w:color="000000"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 w:hAnsi="仿宋" w:eastAsia="仿宋" w:cs="仿宋"/>
                <w:b w:val="0"/>
                <w:bCs/>
                <w:i w:val="0"/>
                <w:caps w:val="0"/>
                <w:spacing w:val="0"/>
                <w:w w:val="100"/>
                <w:sz w:val="22"/>
                <w:szCs w:val="22"/>
                <w:lang w:val="zh-CN"/>
              </w:rPr>
            </w:pP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 w:hAnsi="仿宋" w:eastAsia="仿宋" w:cs="仿宋"/>
                <w:b w:val="0"/>
                <w:bCs/>
                <w:i w:val="0"/>
                <w:caps w:val="0"/>
                <w:spacing w:val="0"/>
                <w:w w:val="100"/>
                <w:sz w:val="22"/>
                <w:szCs w:val="22"/>
                <w:lang w:val="zh-CN"/>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default" w:ascii="仿宋" w:hAnsi="仿宋" w:eastAsia="仿宋" w:cs="仿宋"/>
                <w:b w:val="0"/>
                <w:bCs/>
                <w:i w:val="0"/>
                <w:caps w:val="0"/>
                <w:spacing w:val="0"/>
                <w:w w:val="100"/>
                <w:sz w:val="22"/>
                <w:szCs w:val="22"/>
                <w:lang w:val="en-US" w:eastAsia="zh-CN"/>
              </w:rPr>
            </w:pP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default" w:ascii="仿宋" w:hAnsi="仿宋" w:eastAsia="仿宋" w:cs="仿宋"/>
                <w:b w:val="0"/>
                <w:bCs/>
                <w:i w:val="0"/>
                <w:caps w:val="0"/>
                <w:spacing w:val="0"/>
                <w:w w:val="100"/>
                <w:sz w:val="22"/>
                <w:szCs w:val="22"/>
                <w:lang w:val="en-US" w:eastAsia="zh-CN"/>
              </w:rPr>
            </w:pPr>
          </w:p>
        </w:tc>
      </w:tr>
      <w:tr>
        <w:tblPrEx>
          <w:tblCellMar>
            <w:top w:w="0" w:type="dxa"/>
            <w:left w:w="108" w:type="dxa"/>
            <w:bottom w:w="0" w:type="dxa"/>
            <w:right w:w="108" w:type="dxa"/>
          </w:tblCellMar>
        </w:tblPrEx>
        <w:trPr>
          <w:trHeight w:val="410"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28"/>
                <w:szCs w:val="28"/>
                <w:lang w:val="en-US" w:eastAsia="zh-CN"/>
              </w:rPr>
            </w:pPr>
            <w:r>
              <w:rPr>
                <w:rFonts w:hint="eastAsia" w:ascii="仿宋_GB2312" w:eastAsia="仿宋_GB2312"/>
                <w:b w:val="0"/>
                <w:i w:val="0"/>
                <w:caps w:val="0"/>
                <w:spacing w:val="0"/>
                <w:w w:val="100"/>
                <w:sz w:val="28"/>
                <w:szCs w:val="28"/>
                <w:lang w:val="en-US" w:eastAsia="zh-CN"/>
              </w:rPr>
              <w:t>4</w:t>
            </w:r>
          </w:p>
        </w:tc>
        <w:tc>
          <w:tcPr>
            <w:tcW w:w="1365"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 w:hAnsi="仿宋" w:eastAsia="仿宋" w:cs="仿宋"/>
                <w:b w:val="0"/>
                <w:bCs/>
                <w:i w:val="0"/>
                <w:caps w:val="0"/>
                <w:spacing w:val="0"/>
                <w:w w:val="100"/>
                <w:kern w:val="2"/>
                <w:sz w:val="22"/>
                <w:szCs w:val="22"/>
                <w:lang w:val="zh-CN" w:eastAsia="zh-CN" w:bidi="ar-SA"/>
              </w:rPr>
            </w:pPr>
          </w:p>
        </w:tc>
        <w:tc>
          <w:tcPr>
            <w:tcW w:w="1125"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 w:hAnsi="仿宋" w:eastAsia="仿宋" w:cs="仿宋"/>
                <w:b w:val="0"/>
                <w:bCs/>
                <w:i w:val="0"/>
                <w:caps w:val="0"/>
                <w:spacing w:val="0"/>
                <w:w w:val="100"/>
                <w:kern w:val="2"/>
                <w:sz w:val="22"/>
                <w:szCs w:val="22"/>
                <w:lang w:val="zh-CN" w:eastAsia="zh-CN" w:bidi="ar-SA"/>
              </w:rPr>
            </w:pPr>
          </w:p>
        </w:tc>
        <w:tc>
          <w:tcPr>
            <w:tcW w:w="1725" w:type="dxa"/>
            <w:tcBorders>
              <w:top w:val="single" w:color="000000" w:sz="4" w:space="0"/>
              <w:left w:val="single" w:color="000000" w:sz="4" w:space="0"/>
              <w:bottom w:val="single" w:color="000000"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 w:hAnsi="仿宋" w:eastAsia="仿宋" w:cs="仿宋"/>
                <w:b w:val="0"/>
                <w:bCs/>
                <w:i w:val="0"/>
                <w:caps w:val="0"/>
                <w:spacing w:val="0"/>
                <w:w w:val="100"/>
                <w:sz w:val="22"/>
                <w:szCs w:val="22"/>
                <w:lang w:val="zh-CN"/>
              </w:rPr>
            </w:pPr>
          </w:p>
        </w:tc>
        <w:tc>
          <w:tcPr>
            <w:tcW w:w="1769"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 w:hAnsi="仿宋" w:eastAsia="仿宋" w:cs="仿宋"/>
                <w:b w:val="0"/>
                <w:bCs/>
                <w:i w:val="0"/>
                <w:caps w:val="0"/>
                <w:spacing w:val="0"/>
                <w:w w:val="100"/>
                <w:sz w:val="22"/>
                <w:szCs w:val="22"/>
                <w:lang w:val="zh-CN"/>
              </w:rPr>
            </w:pPr>
          </w:p>
        </w:tc>
        <w:tc>
          <w:tcPr>
            <w:tcW w:w="1184"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 w:hAnsi="仿宋" w:eastAsia="仿宋" w:cs="仿宋"/>
                <w:b w:val="0"/>
                <w:bCs/>
                <w:i w:val="0"/>
                <w:caps w:val="0"/>
                <w:spacing w:val="0"/>
                <w:w w:val="100"/>
                <w:sz w:val="22"/>
                <w:szCs w:val="22"/>
                <w:lang w:val="zh-CN"/>
              </w:rPr>
            </w:pPr>
          </w:p>
        </w:tc>
        <w:tc>
          <w:tcPr>
            <w:tcW w:w="859" w:type="dxa"/>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 w:hAnsi="仿宋" w:eastAsia="仿宋" w:cs="仿宋"/>
                <w:b w:val="0"/>
                <w:bCs/>
                <w:i w:val="0"/>
                <w:caps w:val="0"/>
                <w:spacing w:val="0"/>
                <w:w w:val="100"/>
                <w:sz w:val="22"/>
                <w:szCs w:val="22"/>
                <w:lang w:val="zh-CN"/>
              </w:rPr>
            </w:pPr>
          </w:p>
        </w:tc>
      </w:tr>
      <w:tr>
        <w:tblPrEx>
          <w:tblCellMar>
            <w:top w:w="0" w:type="dxa"/>
            <w:left w:w="108" w:type="dxa"/>
            <w:bottom w:w="0" w:type="dxa"/>
            <w:right w:w="108" w:type="dxa"/>
          </w:tblCellMar>
        </w:tblPrEx>
        <w:trPr>
          <w:trHeight w:val="398" w:hRule="atLeast"/>
        </w:trPr>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default" w:ascii="仿宋_GB2312" w:eastAsia="仿宋_GB2312"/>
                <w:b w:val="0"/>
                <w:i w:val="0"/>
                <w:caps w:val="0"/>
                <w:spacing w:val="0"/>
                <w:w w:val="100"/>
                <w:sz w:val="28"/>
                <w:szCs w:val="28"/>
                <w:lang w:val="en-US" w:eastAsia="zh-CN"/>
              </w:rPr>
            </w:pPr>
            <w:r>
              <w:rPr>
                <w:rFonts w:hint="eastAsia" w:ascii="仿宋_GB2312" w:eastAsia="仿宋_GB2312"/>
                <w:b w:val="0"/>
                <w:i w:val="0"/>
                <w:caps w:val="0"/>
                <w:spacing w:val="0"/>
                <w:w w:val="100"/>
                <w:sz w:val="28"/>
                <w:szCs w:val="28"/>
                <w:lang w:val="en-US" w:eastAsia="zh-CN"/>
              </w:rPr>
              <w:t>5</w:t>
            </w:r>
          </w:p>
        </w:tc>
        <w:tc>
          <w:tcPr>
            <w:tcW w:w="1365" w:type="dxa"/>
            <w:gridSpan w:val="2"/>
            <w:tcBorders>
              <w:top w:val="single" w:color="000000" w:sz="4" w:space="0"/>
              <w:left w:val="single" w:color="000000"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 w:hAnsi="仿宋" w:eastAsia="仿宋" w:cs="仿宋"/>
                <w:b w:val="0"/>
                <w:bCs/>
                <w:i w:val="0"/>
                <w:caps w:val="0"/>
                <w:spacing w:val="0"/>
                <w:w w:val="100"/>
                <w:sz w:val="22"/>
                <w:szCs w:val="22"/>
                <w:lang w:val="zh-CN"/>
              </w:rPr>
            </w:pPr>
            <w:r>
              <w:rPr>
                <w:rFonts w:hint="eastAsia" w:ascii="仿宋" w:hAnsi="仿宋" w:eastAsia="仿宋" w:cs="仿宋"/>
                <w:b w:val="0"/>
                <w:bCs/>
                <w:i w:val="0"/>
                <w:caps w:val="0"/>
                <w:spacing w:val="0"/>
                <w:w w:val="100"/>
                <w:sz w:val="22"/>
                <w:szCs w:val="22"/>
                <w:lang w:val="zh-CN"/>
              </w:rPr>
              <w:t>总计（元）</w:t>
            </w:r>
          </w:p>
        </w:tc>
        <w:tc>
          <w:tcPr>
            <w:tcW w:w="666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Lines w:val="0"/>
              <w:widowControl/>
              <w:suppressLineNumbers w:val="0"/>
              <w:snapToGrid/>
              <w:spacing w:before="0" w:beforeAutospacing="0" w:after="0" w:afterAutospacing="0" w:line="240" w:lineRule="auto"/>
              <w:jc w:val="center"/>
              <w:textAlignment w:val="center"/>
              <w:rPr>
                <w:rFonts w:hint="eastAsia" w:ascii="仿宋" w:hAnsi="仿宋" w:eastAsia="仿宋" w:cs="仿宋"/>
                <w:b w:val="0"/>
                <w:bCs/>
                <w:i w:val="0"/>
                <w:caps w:val="0"/>
                <w:spacing w:val="0"/>
                <w:w w:val="100"/>
                <w:sz w:val="22"/>
                <w:szCs w:val="22"/>
                <w:lang w:val="zh-CN"/>
              </w:rPr>
            </w:pPr>
          </w:p>
        </w:tc>
      </w:tr>
    </w:tbl>
    <w:p>
      <w:pPr>
        <w:keepLines w:val="0"/>
        <w:widowControl/>
        <w:suppressLineNumbers w:val="0"/>
        <w:snapToGrid/>
        <w:spacing w:before="0" w:beforeAutospacing="0" w:after="0" w:afterAutospacing="0" w:line="240" w:lineRule="auto"/>
        <w:jc w:val="both"/>
        <w:textAlignment w:val="center"/>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 xml:space="preserve">   </w:t>
      </w:r>
      <w:r>
        <w:rPr>
          <w:rFonts w:hint="eastAsia" w:ascii="仿宋_GB2312" w:eastAsia="仿宋_GB2312"/>
          <w:b w:val="0"/>
          <w:i w:val="0"/>
          <w:caps w:val="0"/>
          <w:spacing w:val="0"/>
          <w:w w:val="100"/>
          <w:sz w:val="28"/>
          <w:szCs w:val="28"/>
          <w:lang w:val="en-US" w:eastAsia="zh-CN"/>
        </w:rPr>
        <w:t>备注：设备制造费用包含制造空预器所需的所有材料、设计、运输及装卸等所有费用，设备安装费用包含原空预器的拆除及转运，新空预器安装所需的材料、人工及机械等所有费用，为交钥匙工程。</w:t>
      </w:r>
      <w:r>
        <w:rPr>
          <w:rFonts w:hint="eastAsia" w:ascii="仿宋_GB2312" w:eastAsia="仿宋_GB2312"/>
          <w:b w:val="0"/>
          <w:i w:val="0"/>
          <w:caps w:val="0"/>
          <w:spacing w:val="0"/>
          <w:w w:val="100"/>
          <w:sz w:val="30"/>
          <w:szCs w:val="30"/>
          <w:lang w:val="en-US" w:eastAsia="zh-CN"/>
        </w:rPr>
        <w:t xml:space="preserve">                     </w:t>
      </w:r>
    </w:p>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 xml:space="preserve">                     </w:t>
      </w:r>
    </w:p>
    <w:p>
      <w:pPr>
        <w:keepLines w:val="0"/>
        <w:widowControl/>
        <w:suppressLineNumbers w:val="0"/>
        <w:snapToGrid/>
        <w:spacing w:before="0" w:beforeAutospacing="0" w:after="0" w:afterAutospacing="0" w:line="240" w:lineRule="auto"/>
        <w:jc w:val="center"/>
        <w:textAlignment w:val="center"/>
        <w:rPr>
          <w:rFonts w:hint="eastAsia"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 xml:space="preserve">                    费用总计：                             </w:t>
      </w:r>
    </w:p>
    <w:p>
      <w:pPr>
        <w:keepLines w:val="0"/>
        <w:widowControl/>
        <w:suppressLineNumbers w:val="0"/>
        <w:snapToGrid/>
        <w:spacing w:before="0" w:beforeAutospacing="0" w:after="0" w:afterAutospacing="0" w:line="240" w:lineRule="auto"/>
        <w:jc w:val="center"/>
        <w:textAlignment w:val="center"/>
        <w:rPr>
          <w:rFonts w:hint="default" w:ascii="仿宋_GB2312" w:eastAsia="仿宋_GB2312"/>
          <w:b w:val="0"/>
          <w:i w:val="0"/>
          <w:caps w:val="0"/>
          <w:spacing w:val="0"/>
          <w:w w:val="100"/>
          <w:sz w:val="30"/>
          <w:szCs w:val="30"/>
          <w:lang w:val="en-US" w:eastAsia="zh-CN"/>
        </w:rPr>
      </w:pPr>
      <w:r>
        <w:rPr>
          <w:rFonts w:hint="eastAsia" w:ascii="仿宋_GB2312" w:eastAsia="仿宋_GB2312"/>
          <w:b w:val="0"/>
          <w:i w:val="0"/>
          <w:caps w:val="0"/>
          <w:spacing w:val="0"/>
          <w:w w:val="100"/>
          <w:sz w:val="30"/>
          <w:szCs w:val="30"/>
          <w:lang w:val="en-US" w:eastAsia="zh-CN"/>
        </w:rPr>
        <w:t xml:space="preserve">                             施工单位（盖章）：</w:t>
      </w:r>
    </w:p>
    <w:p>
      <w:pPr>
        <w:pStyle w:val="2"/>
        <w:ind w:left="0" w:leftChars="0" w:firstLine="0" w:firstLineChars="0"/>
        <w:rPr>
          <w:rFonts w:hint="eastAsia" w:ascii="仿宋_GB2312" w:hAnsi="Times New Roman" w:eastAsia="仿宋_GB2312" w:cs="Times New Roman"/>
          <w:spacing w:val="-17"/>
          <w:sz w:val="32"/>
          <w:szCs w:val="32"/>
          <w:lang w:val="en-US" w:eastAsia="zh-CN"/>
        </w:rPr>
      </w:pPr>
      <w:r>
        <w:rPr>
          <w:rFonts w:hint="eastAsia" w:ascii="仿宋_GB2312" w:hAnsi="Times New Roman" w:eastAsia="仿宋_GB2312" w:cs="Times New Roman"/>
          <w:spacing w:val="-17"/>
          <w:sz w:val="32"/>
          <w:szCs w:val="32"/>
          <w:lang w:val="en-US" w:eastAsia="zh-CN"/>
        </w:rPr>
        <w:t xml:space="preserve">                                        年   月   日</w:t>
      </w:r>
    </w:p>
    <w:p>
      <w:pPr>
        <w:pStyle w:val="2"/>
        <w:ind w:left="0" w:leftChars="0" w:firstLine="0" w:firstLineChars="0"/>
        <w:rPr>
          <w:rFonts w:hint="eastAsia" w:ascii="仿宋_GB2312" w:hAnsi="Times New Roman" w:eastAsia="仿宋_GB2312" w:cs="Times New Roman"/>
          <w:spacing w:val="-17"/>
          <w:sz w:val="32"/>
          <w:szCs w:val="32"/>
          <w:lang w:val="zh-CN" w:eastAsia="zh-CN"/>
        </w:rPr>
      </w:pPr>
    </w:p>
    <w:p>
      <w:pPr>
        <w:pStyle w:val="2"/>
        <w:ind w:firstLine="0" w:firstLineChars="0"/>
        <w:rPr>
          <w:rFonts w:hint="eastAsia" w:ascii="仿宋_GB2312" w:hAnsi="仿宋" w:eastAsia="仿宋_GB2312"/>
          <w:b w:val="0"/>
          <w:bCs w:val="0"/>
          <w:sz w:val="24"/>
          <w:lang w:val="zh-CN"/>
        </w:rPr>
      </w:pPr>
      <w:r>
        <w:rPr>
          <w:rFonts w:hint="eastAsia" w:ascii="仿宋_GB2312" w:hAnsi="仿宋" w:eastAsia="仿宋_GB2312"/>
          <w:b w:val="0"/>
          <w:bCs w:val="0"/>
          <w:sz w:val="24"/>
          <w:lang w:val="zh-CN"/>
        </w:rPr>
        <w:t>附表二：商务偏离表</w:t>
      </w:r>
    </w:p>
    <w:p>
      <w:pPr>
        <w:pStyle w:val="2"/>
        <w:ind w:firstLine="0" w:firstLineChars="0"/>
        <w:rPr>
          <w:rFonts w:hint="eastAsia" w:ascii="仿宋_GB2312" w:hAnsi="仿宋" w:eastAsia="仿宋_GB2312"/>
          <w:b w:val="0"/>
          <w:bCs w:val="0"/>
          <w:sz w:val="24"/>
          <w:lang w:val="zh-CN"/>
        </w:rPr>
      </w:pPr>
    </w:p>
    <w:p>
      <w:pPr>
        <w:pStyle w:val="5"/>
        <w:ind w:firstLine="3915" w:firstLineChars="1300"/>
        <w:rPr>
          <w:rFonts w:ascii="黑体" w:hAnsi="Arial" w:eastAsia="黑体"/>
          <w:sz w:val="30"/>
          <w:szCs w:val="30"/>
          <w:lang w:val="zh-CN"/>
        </w:rPr>
      </w:pPr>
      <w:r>
        <w:rPr>
          <w:rFonts w:hint="default" w:ascii="黑体" w:hAnsi="Arial" w:eastAsia="黑体"/>
          <w:b/>
          <w:bCs/>
          <w:sz w:val="30"/>
          <w:szCs w:val="30"/>
          <w:lang w:val="zh-CN"/>
        </w:rPr>
        <w:t>商</w:t>
      </w:r>
      <w:r>
        <w:rPr>
          <w:rFonts w:hint="eastAsia" w:ascii="黑体" w:hAnsi="Arial" w:eastAsia="黑体"/>
          <w:sz w:val="30"/>
          <w:szCs w:val="30"/>
          <w:lang w:val="zh-CN"/>
        </w:rPr>
        <w:t>务</w:t>
      </w:r>
      <w:r>
        <w:rPr>
          <w:rFonts w:ascii="黑体" w:hAnsi="Arial" w:eastAsia="黑体"/>
          <w:sz w:val="30"/>
          <w:szCs w:val="30"/>
          <w:lang w:val="zh-CN"/>
        </w:rPr>
        <w:t>偏离表</w:t>
      </w:r>
    </w:p>
    <w:p>
      <w:pPr>
        <w:jc w:val="center"/>
        <w:rPr>
          <w:rFonts w:ascii="宋体" w:hAnsi="Arial"/>
          <w:sz w:val="28"/>
          <w:lang w:val="zh-CN"/>
        </w:rPr>
      </w:pPr>
    </w:p>
    <w:p>
      <w:pPr>
        <w:autoSpaceDE/>
        <w:autoSpaceDN/>
        <w:spacing w:after="0" w:line="0" w:lineRule="atLeast"/>
        <w:jc w:val="left"/>
        <w:rPr>
          <w:rFonts w:hint="eastAsia" w:ascii="仿宋_GB2312" w:hAnsi="仿宋" w:eastAsia="仿宋_GB2312"/>
          <w:sz w:val="24"/>
          <w:u w:val="single"/>
          <w:lang w:val="zh-CN"/>
        </w:rPr>
      </w:pPr>
      <w:r>
        <w:rPr>
          <w:rFonts w:ascii="仿宋_GB2312" w:hAnsi="仿宋" w:eastAsia="仿宋_GB2312"/>
          <w:sz w:val="24"/>
          <w:lang w:val="zh-CN"/>
        </w:rPr>
        <w:t>项目名称：</w:t>
      </w:r>
      <w:r>
        <w:rPr>
          <w:rFonts w:ascii="仿宋_GB2312" w:hAnsi="仿宋" w:eastAsia="仿宋_GB2312"/>
          <w:sz w:val="24"/>
          <w:u w:val="single"/>
          <w:lang w:val="zh-CN"/>
        </w:rPr>
        <w:t xml:space="preserve">   </w:t>
      </w:r>
      <w:r>
        <w:rPr>
          <w:rFonts w:hint="eastAsia" w:ascii="仿宋_GB2312" w:hAnsi="仿宋" w:eastAsia="仿宋_GB2312" w:cs="宋体"/>
          <w:sz w:val="24"/>
          <w:szCs w:val="22"/>
          <w:u w:val="single"/>
          <w:lang w:val="zh-CN" w:eastAsia="zh-CN"/>
        </w:rPr>
        <w:t>供热中心2#锅炉空预器拆除更换项目</w:t>
      </w:r>
      <w:r>
        <w:rPr>
          <w:rFonts w:ascii="仿宋_GB2312" w:hAnsi="仿宋" w:eastAsia="仿宋_GB2312"/>
          <w:sz w:val="24"/>
          <w:u w:val="single"/>
          <w:lang w:val="zh-CN"/>
        </w:rPr>
        <w:t xml:space="preserve">   </w:t>
      </w:r>
    </w:p>
    <w:tbl>
      <w:tblPr>
        <w:tblStyle w:val="10"/>
        <w:tblW w:w="0" w:type="auto"/>
        <w:tblInd w:w="0" w:type="dxa"/>
        <w:tblLayout w:type="fixed"/>
        <w:tblCellMar>
          <w:top w:w="0" w:type="dxa"/>
          <w:left w:w="108" w:type="dxa"/>
          <w:bottom w:w="0" w:type="dxa"/>
          <w:right w:w="108" w:type="dxa"/>
        </w:tblCellMar>
      </w:tblPr>
      <w:tblGrid>
        <w:gridCol w:w="817"/>
        <w:gridCol w:w="3290"/>
        <w:gridCol w:w="3291"/>
        <w:gridCol w:w="1719"/>
      </w:tblGrid>
      <w:tr>
        <w:tblPrEx>
          <w:tblCellMar>
            <w:top w:w="0" w:type="dxa"/>
            <w:left w:w="108" w:type="dxa"/>
            <w:bottom w:w="0" w:type="dxa"/>
            <w:right w:w="108" w:type="dxa"/>
          </w:tblCellMar>
        </w:tblPrEx>
        <w:trPr>
          <w:trHeight w:val="804" w:hRule="atLeast"/>
        </w:trPr>
        <w:tc>
          <w:tcPr>
            <w:tcW w:w="817"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 w:eastAsia="仿宋_GB2312"/>
                <w:sz w:val="24"/>
                <w:lang w:val="zh-CN"/>
              </w:rPr>
            </w:pPr>
            <w:r>
              <w:rPr>
                <w:rFonts w:ascii="仿宋_GB2312" w:hAnsi="仿宋" w:eastAsia="仿宋_GB2312"/>
                <w:sz w:val="24"/>
                <w:lang w:val="zh-CN"/>
              </w:rPr>
              <w:t>序号</w:t>
            </w:r>
          </w:p>
        </w:tc>
        <w:tc>
          <w:tcPr>
            <w:tcW w:w="329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 w:eastAsia="仿宋_GB2312"/>
                <w:sz w:val="24"/>
                <w:lang w:val="zh-CN"/>
              </w:rPr>
            </w:pPr>
            <w:r>
              <w:rPr>
                <w:rFonts w:ascii="仿宋_GB2312" w:hAnsi="仿宋" w:eastAsia="仿宋_GB2312"/>
                <w:sz w:val="24"/>
                <w:lang w:val="zh-CN"/>
              </w:rPr>
              <w:t>文件要求</w:t>
            </w:r>
          </w:p>
        </w:tc>
        <w:tc>
          <w:tcPr>
            <w:tcW w:w="329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 w:eastAsia="仿宋_GB2312"/>
                <w:sz w:val="24"/>
                <w:lang w:val="zh-CN"/>
              </w:rPr>
            </w:pPr>
            <w:r>
              <w:rPr>
                <w:rFonts w:ascii="仿宋_GB2312" w:hAnsi="仿宋" w:eastAsia="仿宋_GB2312"/>
                <w:sz w:val="24"/>
                <w:lang w:val="zh-CN"/>
              </w:rPr>
              <w:t>响应文件响应情况</w:t>
            </w:r>
          </w:p>
        </w:tc>
        <w:tc>
          <w:tcPr>
            <w:tcW w:w="1719"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 w:eastAsia="仿宋_GB2312"/>
                <w:sz w:val="24"/>
                <w:lang w:val="zh-CN"/>
              </w:rPr>
            </w:pPr>
            <w:r>
              <w:rPr>
                <w:rFonts w:ascii="仿宋_GB2312" w:hAnsi="仿宋" w:eastAsia="仿宋_GB2312"/>
                <w:sz w:val="24"/>
                <w:lang w:val="zh-CN"/>
              </w:rPr>
              <w:t>偏离情况</w:t>
            </w:r>
          </w:p>
        </w:tc>
      </w:tr>
      <w:tr>
        <w:tblPrEx>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1</w:t>
            </w:r>
          </w:p>
        </w:tc>
        <w:tc>
          <w:tcPr>
            <w:tcW w:w="329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before="120" w:after="120"/>
              <w:rPr>
                <w:rFonts w:ascii="仿宋_GB2312" w:hAnsi="仿宋" w:eastAsia="仿宋_GB2312"/>
                <w:sz w:val="24"/>
                <w:lang w:val="zh-CN"/>
              </w:rPr>
            </w:pPr>
          </w:p>
        </w:tc>
        <w:tc>
          <w:tcPr>
            <w:tcW w:w="3291"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c>
          <w:tcPr>
            <w:tcW w:w="1719"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2</w:t>
            </w:r>
          </w:p>
        </w:tc>
        <w:tc>
          <w:tcPr>
            <w:tcW w:w="329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before="120" w:after="120"/>
              <w:rPr>
                <w:rFonts w:ascii="仿宋_GB2312" w:hAnsi="仿宋" w:eastAsia="仿宋_GB2312"/>
                <w:sz w:val="24"/>
                <w:lang w:val="zh-CN"/>
              </w:rPr>
            </w:pPr>
          </w:p>
        </w:tc>
        <w:tc>
          <w:tcPr>
            <w:tcW w:w="3291"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c>
          <w:tcPr>
            <w:tcW w:w="1719"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3</w:t>
            </w:r>
          </w:p>
        </w:tc>
        <w:tc>
          <w:tcPr>
            <w:tcW w:w="329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before="120" w:after="120"/>
              <w:rPr>
                <w:rFonts w:ascii="仿宋_GB2312" w:hAnsi="仿宋" w:eastAsia="仿宋_GB2312"/>
                <w:sz w:val="24"/>
                <w:lang w:val="zh-CN"/>
              </w:rPr>
            </w:pPr>
          </w:p>
        </w:tc>
        <w:tc>
          <w:tcPr>
            <w:tcW w:w="3291"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c>
          <w:tcPr>
            <w:tcW w:w="1719"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722" w:hRule="atLeast"/>
        </w:trPr>
        <w:tc>
          <w:tcPr>
            <w:tcW w:w="8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4</w:t>
            </w:r>
          </w:p>
        </w:tc>
        <w:tc>
          <w:tcPr>
            <w:tcW w:w="329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before="120" w:after="120"/>
              <w:rPr>
                <w:rFonts w:ascii="仿宋_GB2312" w:hAnsi="仿宋" w:eastAsia="仿宋_GB2312"/>
                <w:sz w:val="24"/>
                <w:lang w:val="zh-CN"/>
              </w:rPr>
            </w:pPr>
          </w:p>
        </w:tc>
        <w:tc>
          <w:tcPr>
            <w:tcW w:w="3291"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c>
          <w:tcPr>
            <w:tcW w:w="1719" w:type="dxa"/>
            <w:tcBorders>
              <w:top w:val="single" w:color="auto" w:sz="6" w:space="0"/>
              <w:left w:val="single" w:color="auto" w:sz="6" w:space="0"/>
              <w:bottom w:val="nil"/>
              <w:right w:val="single" w:color="auto" w:sz="6" w:space="0"/>
            </w:tcBorders>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5</w:t>
            </w:r>
          </w:p>
        </w:tc>
        <w:tc>
          <w:tcPr>
            <w:tcW w:w="329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before="120" w:after="120"/>
              <w:rPr>
                <w:rFonts w:ascii="仿宋_GB2312" w:hAnsi="仿宋" w:eastAsia="仿宋_GB2312"/>
                <w:sz w:val="24"/>
                <w:lang w:val="zh-CN"/>
              </w:rPr>
            </w:pPr>
          </w:p>
        </w:tc>
        <w:tc>
          <w:tcPr>
            <w:tcW w:w="3291"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c>
          <w:tcPr>
            <w:tcW w:w="1719"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774" w:hRule="atLeast"/>
        </w:trPr>
        <w:tc>
          <w:tcPr>
            <w:tcW w:w="8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before="120" w:after="120"/>
              <w:jc w:val="center"/>
              <w:rPr>
                <w:rFonts w:ascii="仿宋_GB2312" w:hAnsi="仿宋" w:eastAsia="仿宋_GB2312"/>
                <w:sz w:val="24"/>
                <w:lang w:val="zh-CN"/>
              </w:rPr>
            </w:pPr>
            <w:r>
              <w:rPr>
                <w:rFonts w:hint="eastAsia" w:ascii="仿宋_GB2312" w:hAnsi="仿宋" w:eastAsia="仿宋_GB2312"/>
                <w:sz w:val="24"/>
                <w:lang w:val="zh-CN"/>
              </w:rPr>
              <w:t>5</w:t>
            </w:r>
          </w:p>
        </w:tc>
        <w:tc>
          <w:tcPr>
            <w:tcW w:w="329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before="120" w:after="120"/>
              <w:rPr>
                <w:rFonts w:ascii="仿宋_GB2312" w:hAnsi="仿宋" w:eastAsia="仿宋_GB2312"/>
                <w:sz w:val="24"/>
                <w:lang w:val="zh-CN"/>
              </w:rPr>
            </w:pPr>
          </w:p>
        </w:tc>
        <w:tc>
          <w:tcPr>
            <w:tcW w:w="3291"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c>
          <w:tcPr>
            <w:tcW w:w="1719"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774" w:hRule="atLeast"/>
        </w:trPr>
        <w:tc>
          <w:tcPr>
            <w:tcW w:w="8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w:t>
            </w:r>
          </w:p>
        </w:tc>
        <w:tc>
          <w:tcPr>
            <w:tcW w:w="329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before="120" w:after="120"/>
              <w:rPr>
                <w:rFonts w:ascii="仿宋_GB2312" w:hAnsi="仿宋" w:eastAsia="仿宋_GB2312"/>
                <w:sz w:val="24"/>
                <w:lang w:val="zh-CN"/>
              </w:rPr>
            </w:pPr>
          </w:p>
        </w:tc>
        <w:tc>
          <w:tcPr>
            <w:tcW w:w="3291"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c>
          <w:tcPr>
            <w:tcW w:w="1719"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r>
    </w:tbl>
    <w:p>
      <w:pPr>
        <w:autoSpaceDE w:val="0"/>
        <w:autoSpaceDN w:val="0"/>
        <w:ind w:firstLine="480" w:firstLineChars="200"/>
        <w:rPr>
          <w:rFonts w:ascii="仿宋_GB2312" w:hAnsi="仿宋" w:eastAsia="仿宋_GB2312"/>
          <w:sz w:val="24"/>
          <w:lang w:val="zh-CN"/>
        </w:rPr>
      </w:pPr>
      <w:r>
        <w:rPr>
          <w:rFonts w:ascii="仿宋_GB2312" w:hAnsi="仿宋" w:eastAsia="仿宋_GB2312"/>
          <w:sz w:val="24"/>
          <w:lang w:val="zh-CN"/>
        </w:rPr>
        <w:t>注：</w:t>
      </w:r>
      <w:r>
        <w:rPr>
          <w:rFonts w:hint="eastAsia" w:ascii="仿宋_GB2312" w:hAnsi="仿宋" w:eastAsia="仿宋_GB2312"/>
          <w:sz w:val="24"/>
          <w:lang w:val="zh-CN"/>
        </w:rPr>
        <w:t>投标方可</w:t>
      </w:r>
      <w:r>
        <w:rPr>
          <w:rFonts w:ascii="仿宋_GB2312" w:hAnsi="仿宋" w:eastAsia="仿宋_GB2312"/>
          <w:sz w:val="24"/>
          <w:lang w:val="zh-CN"/>
        </w:rPr>
        <w:t>根据所报</w:t>
      </w:r>
      <w:r>
        <w:rPr>
          <w:rFonts w:hint="eastAsia" w:ascii="仿宋_GB2312" w:hAnsi="仿宋" w:eastAsia="仿宋_GB2312"/>
          <w:sz w:val="24"/>
          <w:lang w:val="zh-CN"/>
        </w:rPr>
        <w:t>项目的商务条款</w:t>
      </w:r>
      <w:r>
        <w:rPr>
          <w:rFonts w:ascii="仿宋_GB2312" w:hAnsi="仿宋" w:eastAsia="仿宋_GB2312"/>
          <w:sz w:val="24"/>
          <w:lang w:val="zh-CN"/>
        </w:rPr>
        <w:t>、对照</w:t>
      </w:r>
      <w:r>
        <w:rPr>
          <w:rFonts w:hint="eastAsia" w:ascii="仿宋_GB2312" w:hAnsi="仿宋" w:eastAsia="仿宋_GB2312"/>
          <w:sz w:val="24"/>
          <w:lang w:val="zh-CN"/>
        </w:rPr>
        <w:t>招标</w:t>
      </w:r>
      <w:r>
        <w:rPr>
          <w:rFonts w:ascii="仿宋_GB2312" w:hAnsi="仿宋" w:eastAsia="仿宋_GB2312"/>
          <w:sz w:val="24"/>
          <w:lang w:val="zh-CN"/>
        </w:rPr>
        <w:t>文件</w:t>
      </w:r>
      <w:r>
        <w:rPr>
          <w:rFonts w:hint="eastAsia" w:ascii="仿宋_GB2312" w:hAnsi="仿宋" w:eastAsia="仿宋_GB2312"/>
          <w:sz w:val="24"/>
          <w:lang w:val="zh-CN"/>
        </w:rPr>
        <w:t>商务</w:t>
      </w:r>
      <w:r>
        <w:rPr>
          <w:rFonts w:ascii="仿宋_GB2312" w:hAnsi="仿宋" w:eastAsia="仿宋_GB2312"/>
          <w:sz w:val="24"/>
          <w:lang w:val="zh-CN"/>
        </w:rPr>
        <w:t>要求</w:t>
      </w:r>
      <w:r>
        <w:rPr>
          <w:rFonts w:hint="eastAsia" w:ascii="仿宋_GB2312" w:hAnsi="仿宋" w:eastAsia="仿宋_GB2312"/>
          <w:sz w:val="24"/>
          <w:lang w:val="zh-CN"/>
        </w:rPr>
        <w:t>，</w:t>
      </w:r>
      <w:r>
        <w:rPr>
          <w:rFonts w:ascii="仿宋_GB2312" w:hAnsi="仿宋" w:eastAsia="仿宋_GB2312"/>
          <w:sz w:val="24"/>
          <w:lang w:val="zh-CN"/>
        </w:rPr>
        <w:t>在“偏离情况”栏注明“正偏离</w:t>
      </w:r>
      <w:r>
        <w:rPr>
          <w:rFonts w:hint="eastAsia" w:ascii="仿宋_GB2312" w:hAnsi="仿宋" w:eastAsia="仿宋_GB2312"/>
          <w:sz w:val="24"/>
          <w:lang w:val="zh-CN"/>
        </w:rPr>
        <w:t>”“</w:t>
      </w:r>
      <w:r>
        <w:rPr>
          <w:rFonts w:ascii="仿宋_GB2312" w:hAnsi="仿宋" w:eastAsia="仿宋_GB2312"/>
          <w:sz w:val="24"/>
          <w:lang w:val="zh-CN"/>
        </w:rPr>
        <w:t>负偏离”</w:t>
      </w:r>
      <w:r>
        <w:rPr>
          <w:rFonts w:hint="eastAsia" w:ascii="仿宋_GB2312" w:hAnsi="仿宋" w:eastAsia="仿宋_GB2312"/>
          <w:sz w:val="24"/>
          <w:lang w:val="zh-CN"/>
        </w:rPr>
        <w:t>或“无偏离”，偏离表随投标文件一同递交</w:t>
      </w:r>
      <w:r>
        <w:rPr>
          <w:rFonts w:ascii="仿宋_GB2312" w:hAnsi="仿宋" w:eastAsia="仿宋_GB2312"/>
          <w:sz w:val="24"/>
          <w:lang w:val="zh-CN"/>
        </w:rPr>
        <w:t>。</w:t>
      </w:r>
    </w:p>
    <w:p>
      <w:pPr>
        <w:autoSpaceDE w:val="0"/>
        <w:autoSpaceDN w:val="0"/>
        <w:spacing w:before="50" w:after="50"/>
        <w:rPr>
          <w:rFonts w:ascii="仿宋_GB2312" w:hAnsi="仿宋" w:eastAsia="仿宋_GB2312"/>
          <w:sz w:val="24"/>
          <w:lang w:val="zh-CN"/>
        </w:rPr>
      </w:pPr>
    </w:p>
    <w:p>
      <w:pPr>
        <w:autoSpaceDE w:val="0"/>
        <w:autoSpaceDN w:val="0"/>
        <w:spacing w:before="50" w:after="50"/>
        <w:rPr>
          <w:rFonts w:ascii="仿宋_GB2312" w:hAnsi="仿宋" w:eastAsia="仿宋_GB2312"/>
          <w:sz w:val="24"/>
          <w:lang w:val="zh-CN"/>
        </w:rPr>
      </w:pPr>
    </w:p>
    <w:p>
      <w:pPr>
        <w:autoSpaceDE w:val="0"/>
        <w:autoSpaceDN w:val="0"/>
        <w:spacing w:line="360" w:lineRule="auto"/>
        <w:rPr>
          <w:rFonts w:ascii="仿宋_GB2312" w:hAnsi="仿宋" w:eastAsia="仿宋_GB2312"/>
          <w:sz w:val="24"/>
          <w:lang w:val="zh-CN"/>
        </w:rPr>
      </w:pPr>
      <w:r>
        <w:rPr>
          <w:rFonts w:hint="eastAsia" w:ascii="仿宋_GB2312" w:hAnsi="仿宋" w:eastAsia="仿宋_GB2312"/>
          <w:sz w:val="24"/>
          <w:lang w:val="zh-CN"/>
        </w:rPr>
        <w:t>投标方</w:t>
      </w:r>
      <w:r>
        <w:rPr>
          <w:rFonts w:ascii="仿宋_GB2312" w:hAnsi="仿宋" w:eastAsia="仿宋_GB2312"/>
          <w:sz w:val="24"/>
          <w:lang w:val="zh-CN"/>
        </w:rPr>
        <w:t>名称（公章）：</w:t>
      </w:r>
    </w:p>
    <w:p>
      <w:pPr>
        <w:autoSpaceDE w:val="0"/>
        <w:autoSpaceDN w:val="0"/>
        <w:spacing w:line="360" w:lineRule="auto"/>
        <w:rPr>
          <w:rFonts w:ascii="仿宋_GB2312" w:hAnsi="仿宋" w:eastAsia="仿宋_GB2312"/>
          <w:sz w:val="24"/>
          <w:lang w:val="zh-CN"/>
        </w:rPr>
      </w:pPr>
      <w:r>
        <w:rPr>
          <w:rFonts w:ascii="仿宋_GB2312" w:hAnsi="仿宋" w:eastAsia="仿宋_GB2312"/>
          <w:sz w:val="24"/>
          <w:lang w:val="zh-CN"/>
        </w:rPr>
        <w:t xml:space="preserve">法定代表人或其授权代表（签字）： </w:t>
      </w:r>
    </w:p>
    <w:p>
      <w:pPr>
        <w:autoSpaceDE w:val="0"/>
        <w:autoSpaceDN w:val="0"/>
        <w:spacing w:line="360" w:lineRule="auto"/>
        <w:rPr>
          <w:rFonts w:ascii="仿宋_GB2312" w:eastAsia="仿宋_GB2312"/>
          <w:sz w:val="24"/>
          <w:szCs w:val="24"/>
          <w:lang w:val="zh-CN"/>
        </w:rPr>
      </w:pPr>
      <w:r>
        <w:rPr>
          <w:rFonts w:ascii="仿宋_GB2312" w:eastAsia="仿宋_GB2312"/>
          <w:sz w:val="24"/>
          <w:szCs w:val="24"/>
          <w:lang w:val="zh-CN"/>
        </w:rPr>
        <w:t>日期：</w:t>
      </w:r>
      <w:r>
        <w:rPr>
          <w:rFonts w:ascii="仿宋_GB2312" w:eastAsia="仿宋_GB2312"/>
          <w:sz w:val="24"/>
          <w:szCs w:val="24"/>
          <w:u w:val="single"/>
          <w:lang w:val="zh-CN"/>
        </w:rPr>
        <w:t xml:space="preserve">     </w:t>
      </w:r>
      <w:r>
        <w:rPr>
          <w:rFonts w:ascii="仿宋_GB2312" w:eastAsia="仿宋_GB2312"/>
          <w:sz w:val="24"/>
          <w:szCs w:val="24"/>
          <w:lang w:val="zh-CN"/>
        </w:rPr>
        <w:t>年</w:t>
      </w:r>
      <w:r>
        <w:rPr>
          <w:rFonts w:ascii="仿宋_GB2312" w:eastAsia="仿宋_GB2312"/>
          <w:sz w:val="24"/>
          <w:szCs w:val="24"/>
          <w:u w:val="single"/>
          <w:lang w:val="zh-CN"/>
        </w:rPr>
        <w:t xml:space="preserve">     </w:t>
      </w:r>
      <w:r>
        <w:rPr>
          <w:rFonts w:ascii="仿宋_GB2312" w:eastAsia="仿宋_GB2312"/>
          <w:sz w:val="24"/>
          <w:szCs w:val="24"/>
          <w:lang w:val="zh-CN"/>
        </w:rPr>
        <w:t xml:space="preserve"> 月</w:t>
      </w:r>
      <w:r>
        <w:rPr>
          <w:rFonts w:ascii="仿宋_GB2312" w:eastAsia="仿宋_GB2312"/>
          <w:sz w:val="24"/>
          <w:szCs w:val="24"/>
          <w:u w:val="single"/>
          <w:lang w:val="zh-CN"/>
        </w:rPr>
        <w:t xml:space="preserve">   </w:t>
      </w:r>
      <w:r>
        <w:rPr>
          <w:rFonts w:ascii="仿宋_GB2312" w:eastAsia="仿宋_GB2312"/>
          <w:sz w:val="24"/>
          <w:szCs w:val="24"/>
          <w:lang w:val="zh-CN"/>
        </w:rPr>
        <w:t>日</w:t>
      </w:r>
    </w:p>
    <w:p>
      <w:pPr>
        <w:pStyle w:val="2"/>
        <w:rPr>
          <w:rFonts w:ascii="仿宋_GB2312" w:eastAsia="仿宋_GB2312"/>
          <w:sz w:val="24"/>
          <w:szCs w:val="24"/>
          <w:lang w:val="zh-CN"/>
        </w:rPr>
      </w:pPr>
    </w:p>
    <w:p>
      <w:pPr>
        <w:autoSpaceDE w:val="0"/>
        <w:autoSpaceDN w:val="0"/>
        <w:spacing w:line="360" w:lineRule="auto"/>
        <w:rPr>
          <w:rFonts w:ascii="仿宋_GB2312" w:hAnsi="仿宋" w:eastAsia="仿宋_GB2312"/>
          <w:sz w:val="24"/>
          <w:lang w:val="zh-CN"/>
        </w:rPr>
      </w:pPr>
    </w:p>
    <w:p>
      <w:pPr>
        <w:autoSpaceDE w:val="0"/>
        <w:autoSpaceDN w:val="0"/>
        <w:spacing w:line="360" w:lineRule="auto"/>
        <w:rPr>
          <w:rFonts w:ascii="仿宋_GB2312" w:hAnsi="仿宋" w:eastAsia="仿宋_GB2312"/>
          <w:sz w:val="24"/>
          <w:lang w:val="zh-CN"/>
        </w:rPr>
      </w:pPr>
    </w:p>
    <w:p>
      <w:pPr>
        <w:autoSpaceDE w:val="0"/>
        <w:autoSpaceDN w:val="0"/>
        <w:spacing w:line="360" w:lineRule="auto"/>
        <w:rPr>
          <w:rFonts w:ascii="仿宋_GB2312" w:hAnsi="仿宋" w:eastAsia="仿宋_GB2312"/>
          <w:sz w:val="24"/>
          <w:lang w:val="zh-CN"/>
        </w:rPr>
      </w:pPr>
      <w:r>
        <w:rPr>
          <w:rFonts w:ascii="仿宋_GB2312" w:hAnsi="仿宋" w:eastAsia="仿宋_GB2312"/>
          <w:sz w:val="24"/>
          <w:lang w:val="zh-CN"/>
        </w:rPr>
        <w:t>附</w:t>
      </w:r>
      <w:r>
        <w:rPr>
          <w:rFonts w:hint="eastAsia" w:ascii="仿宋_GB2312" w:hAnsi="仿宋" w:eastAsia="仿宋_GB2312"/>
          <w:sz w:val="24"/>
          <w:lang w:val="zh-CN"/>
        </w:rPr>
        <w:t>表三</w:t>
      </w:r>
      <w:r>
        <w:rPr>
          <w:rFonts w:ascii="仿宋_GB2312" w:hAnsi="仿宋" w:eastAsia="仿宋_GB2312"/>
          <w:sz w:val="24"/>
          <w:lang w:val="zh-CN"/>
        </w:rPr>
        <w:t xml:space="preserve">： </w:t>
      </w:r>
    </w:p>
    <w:p>
      <w:pPr>
        <w:autoSpaceDE w:val="0"/>
        <w:autoSpaceDN w:val="0"/>
        <w:spacing w:before="120" w:after="120" w:line="300" w:lineRule="auto"/>
        <w:jc w:val="center"/>
        <w:rPr>
          <w:rFonts w:ascii="黑体" w:hAnsi="Arial" w:eastAsia="黑体"/>
          <w:sz w:val="30"/>
          <w:szCs w:val="30"/>
          <w:lang w:val="zh-CN"/>
        </w:rPr>
      </w:pPr>
      <w:r>
        <w:rPr>
          <w:rFonts w:ascii="黑体" w:hAnsi="Arial" w:eastAsia="黑体"/>
          <w:sz w:val="30"/>
          <w:szCs w:val="30"/>
          <w:lang w:val="zh-CN"/>
        </w:rPr>
        <w:t>技术偏离表</w:t>
      </w:r>
    </w:p>
    <w:p>
      <w:pPr>
        <w:jc w:val="center"/>
        <w:rPr>
          <w:rFonts w:ascii="宋体" w:hAnsi="Arial"/>
          <w:sz w:val="28"/>
          <w:lang w:val="zh-CN"/>
        </w:rPr>
      </w:pPr>
    </w:p>
    <w:p>
      <w:pPr>
        <w:autoSpaceDE w:val="0"/>
        <w:autoSpaceDN w:val="0"/>
        <w:spacing w:after="240"/>
        <w:rPr>
          <w:rFonts w:ascii="仿宋_GB2312" w:hAnsi="仿宋" w:eastAsia="仿宋_GB2312"/>
          <w:sz w:val="24"/>
          <w:lang w:val="zh-CN"/>
        </w:rPr>
      </w:pPr>
      <w:r>
        <w:rPr>
          <w:rFonts w:ascii="仿宋_GB2312" w:hAnsi="仿宋" w:eastAsia="仿宋_GB2312"/>
          <w:sz w:val="24"/>
          <w:lang w:val="zh-CN"/>
        </w:rPr>
        <w:t>项目名称：</w:t>
      </w:r>
      <w:r>
        <w:rPr>
          <w:rFonts w:ascii="仿宋_GB2312" w:hAnsi="仿宋" w:eastAsia="仿宋_GB2312"/>
          <w:sz w:val="24"/>
          <w:u w:val="single"/>
          <w:lang w:val="zh-CN"/>
        </w:rPr>
        <w:t xml:space="preserve">    </w:t>
      </w:r>
      <w:r>
        <w:rPr>
          <w:rFonts w:hint="eastAsia" w:ascii="仿宋_GB2312" w:hAnsi="仿宋" w:eastAsia="仿宋_GB2312" w:cs="宋体"/>
          <w:sz w:val="24"/>
          <w:szCs w:val="22"/>
          <w:u w:val="single"/>
          <w:lang w:val="zh-CN" w:eastAsia="zh-CN"/>
        </w:rPr>
        <w:t>供热中心2#锅炉空预器拆除更换项目</w:t>
      </w:r>
      <w:r>
        <w:rPr>
          <w:rFonts w:ascii="仿宋_GB2312" w:hAnsi="仿宋" w:eastAsia="仿宋_GB2312"/>
          <w:sz w:val="24"/>
          <w:u w:val="single"/>
          <w:lang w:val="zh-CN"/>
        </w:rPr>
        <w:t xml:space="preserve">        </w:t>
      </w:r>
      <w:r>
        <w:rPr>
          <w:rFonts w:ascii="仿宋_GB2312" w:hAnsi="仿宋" w:eastAsia="仿宋_GB2312"/>
          <w:sz w:val="24"/>
          <w:lang w:val="zh-CN"/>
        </w:rPr>
        <w:t xml:space="preserve"> </w:t>
      </w:r>
    </w:p>
    <w:tbl>
      <w:tblPr>
        <w:tblStyle w:val="10"/>
        <w:tblW w:w="0" w:type="auto"/>
        <w:tblInd w:w="0" w:type="dxa"/>
        <w:tblLayout w:type="fixed"/>
        <w:tblCellMar>
          <w:top w:w="0" w:type="dxa"/>
          <w:left w:w="108" w:type="dxa"/>
          <w:bottom w:w="0" w:type="dxa"/>
          <w:right w:w="108" w:type="dxa"/>
        </w:tblCellMar>
      </w:tblPr>
      <w:tblGrid>
        <w:gridCol w:w="817"/>
        <w:gridCol w:w="3079"/>
        <w:gridCol w:w="3079"/>
        <w:gridCol w:w="2100"/>
      </w:tblGrid>
      <w:tr>
        <w:tblPrEx>
          <w:tblCellMar>
            <w:top w:w="0" w:type="dxa"/>
            <w:left w:w="108" w:type="dxa"/>
            <w:bottom w:w="0" w:type="dxa"/>
            <w:right w:w="108" w:type="dxa"/>
          </w:tblCellMar>
        </w:tblPrEx>
        <w:trPr>
          <w:trHeight w:val="804" w:hRule="atLeast"/>
        </w:trPr>
        <w:tc>
          <w:tcPr>
            <w:tcW w:w="817"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 w:eastAsia="仿宋_GB2312"/>
                <w:sz w:val="24"/>
                <w:lang w:val="zh-CN"/>
              </w:rPr>
            </w:pPr>
            <w:r>
              <w:rPr>
                <w:rFonts w:ascii="仿宋_GB2312" w:hAnsi="仿宋" w:eastAsia="仿宋_GB2312"/>
                <w:sz w:val="24"/>
                <w:lang w:val="zh-CN"/>
              </w:rPr>
              <w:t>序号</w:t>
            </w:r>
          </w:p>
        </w:tc>
        <w:tc>
          <w:tcPr>
            <w:tcW w:w="3079"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 w:eastAsia="仿宋_GB2312"/>
                <w:sz w:val="24"/>
                <w:lang w:val="zh-CN"/>
              </w:rPr>
            </w:pPr>
            <w:r>
              <w:rPr>
                <w:rFonts w:ascii="仿宋_GB2312" w:hAnsi="仿宋" w:eastAsia="仿宋_GB2312"/>
                <w:sz w:val="24"/>
                <w:lang w:val="zh-CN"/>
              </w:rPr>
              <w:t>文件要求</w:t>
            </w:r>
          </w:p>
        </w:tc>
        <w:tc>
          <w:tcPr>
            <w:tcW w:w="3079"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 w:eastAsia="仿宋_GB2312"/>
                <w:sz w:val="24"/>
                <w:lang w:val="zh-CN"/>
              </w:rPr>
            </w:pPr>
            <w:r>
              <w:rPr>
                <w:rFonts w:ascii="仿宋_GB2312" w:hAnsi="仿宋" w:eastAsia="仿宋_GB2312"/>
                <w:sz w:val="24"/>
                <w:lang w:val="zh-CN"/>
              </w:rPr>
              <w:t>响应文件响应情况</w:t>
            </w:r>
          </w:p>
        </w:tc>
        <w:tc>
          <w:tcPr>
            <w:tcW w:w="2100"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 w:eastAsia="仿宋_GB2312"/>
                <w:sz w:val="24"/>
                <w:lang w:val="zh-CN"/>
              </w:rPr>
            </w:pPr>
            <w:r>
              <w:rPr>
                <w:rFonts w:ascii="仿宋_GB2312" w:hAnsi="仿宋" w:eastAsia="仿宋_GB2312"/>
                <w:sz w:val="24"/>
                <w:lang w:val="zh-CN"/>
              </w:rPr>
              <w:t>偏离情况</w:t>
            </w:r>
          </w:p>
        </w:tc>
      </w:tr>
      <w:tr>
        <w:tblPrEx>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1</w:t>
            </w:r>
          </w:p>
        </w:tc>
        <w:tc>
          <w:tcPr>
            <w:tcW w:w="3079" w:type="dxa"/>
            <w:tcBorders>
              <w:top w:val="single" w:color="auto" w:sz="6" w:space="0"/>
              <w:left w:val="single" w:color="auto" w:sz="4" w:space="0"/>
              <w:bottom w:val="single" w:color="auto" w:sz="6" w:space="0"/>
              <w:right w:val="single" w:color="auto" w:sz="6" w:space="0"/>
            </w:tcBorders>
            <w:vAlign w:val="center"/>
          </w:tcPr>
          <w:p>
            <w:pPr>
              <w:autoSpaceDE w:val="0"/>
              <w:autoSpaceDN w:val="0"/>
              <w:spacing w:before="120" w:after="120"/>
              <w:rPr>
                <w:rFonts w:ascii="仿宋_GB2312" w:hAnsi="仿宋" w:eastAsia="仿宋_GB2312"/>
                <w:sz w:val="24"/>
                <w:lang w:val="zh-CN"/>
              </w:rPr>
            </w:pPr>
          </w:p>
        </w:tc>
        <w:tc>
          <w:tcPr>
            <w:tcW w:w="3079"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c>
          <w:tcPr>
            <w:tcW w:w="2100"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2</w:t>
            </w:r>
          </w:p>
        </w:tc>
        <w:tc>
          <w:tcPr>
            <w:tcW w:w="3079" w:type="dxa"/>
            <w:tcBorders>
              <w:top w:val="single" w:color="auto" w:sz="6" w:space="0"/>
              <w:left w:val="single" w:color="auto" w:sz="4" w:space="0"/>
              <w:bottom w:val="single" w:color="auto" w:sz="6" w:space="0"/>
              <w:right w:val="single" w:color="auto" w:sz="6" w:space="0"/>
            </w:tcBorders>
            <w:vAlign w:val="center"/>
          </w:tcPr>
          <w:p>
            <w:pPr>
              <w:autoSpaceDE w:val="0"/>
              <w:autoSpaceDN w:val="0"/>
              <w:spacing w:before="120" w:after="120"/>
              <w:rPr>
                <w:rFonts w:ascii="仿宋_GB2312" w:hAnsi="仿宋" w:eastAsia="仿宋_GB2312"/>
                <w:sz w:val="24"/>
                <w:lang w:val="zh-CN"/>
              </w:rPr>
            </w:pPr>
          </w:p>
        </w:tc>
        <w:tc>
          <w:tcPr>
            <w:tcW w:w="3079"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c>
          <w:tcPr>
            <w:tcW w:w="2100"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3</w:t>
            </w:r>
          </w:p>
        </w:tc>
        <w:tc>
          <w:tcPr>
            <w:tcW w:w="3079" w:type="dxa"/>
            <w:tcBorders>
              <w:top w:val="single" w:color="auto" w:sz="6" w:space="0"/>
              <w:left w:val="single" w:color="auto" w:sz="4" w:space="0"/>
              <w:bottom w:val="single" w:color="auto" w:sz="6" w:space="0"/>
              <w:right w:val="single" w:color="auto" w:sz="6" w:space="0"/>
            </w:tcBorders>
            <w:vAlign w:val="center"/>
          </w:tcPr>
          <w:p>
            <w:pPr>
              <w:autoSpaceDE w:val="0"/>
              <w:autoSpaceDN w:val="0"/>
              <w:spacing w:before="120" w:after="120"/>
              <w:rPr>
                <w:rFonts w:ascii="仿宋_GB2312" w:hAnsi="仿宋" w:eastAsia="仿宋_GB2312"/>
                <w:sz w:val="24"/>
                <w:lang w:val="zh-CN"/>
              </w:rPr>
            </w:pPr>
          </w:p>
        </w:tc>
        <w:tc>
          <w:tcPr>
            <w:tcW w:w="3079"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c>
          <w:tcPr>
            <w:tcW w:w="2100"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722" w:hRule="atLeast"/>
        </w:trPr>
        <w:tc>
          <w:tcPr>
            <w:tcW w:w="8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4</w:t>
            </w:r>
          </w:p>
        </w:tc>
        <w:tc>
          <w:tcPr>
            <w:tcW w:w="3079" w:type="dxa"/>
            <w:tcBorders>
              <w:top w:val="single" w:color="auto" w:sz="6" w:space="0"/>
              <w:left w:val="single" w:color="auto" w:sz="4" w:space="0"/>
              <w:bottom w:val="single" w:color="auto" w:sz="6" w:space="0"/>
              <w:right w:val="single" w:color="auto" w:sz="6" w:space="0"/>
            </w:tcBorders>
            <w:vAlign w:val="center"/>
          </w:tcPr>
          <w:p>
            <w:pPr>
              <w:autoSpaceDE w:val="0"/>
              <w:autoSpaceDN w:val="0"/>
              <w:spacing w:before="120" w:after="120"/>
              <w:rPr>
                <w:rFonts w:ascii="仿宋_GB2312" w:hAnsi="仿宋" w:eastAsia="仿宋_GB2312"/>
                <w:sz w:val="24"/>
                <w:lang w:val="zh-CN"/>
              </w:rPr>
            </w:pPr>
          </w:p>
        </w:tc>
        <w:tc>
          <w:tcPr>
            <w:tcW w:w="3079"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c>
          <w:tcPr>
            <w:tcW w:w="2100" w:type="dxa"/>
            <w:tcBorders>
              <w:top w:val="single" w:color="auto" w:sz="6" w:space="0"/>
              <w:left w:val="single" w:color="auto" w:sz="6" w:space="0"/>
              <w:bottom w:val="nil"/>
              <w:right w:val="single" w:color="auto" w:sz="6" w:space="0"/>
            </w:tcBorders>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5</w:t>
            </w:r>
          </w:p>
        </w:tc>
        <w:tc>
          <w:tcPr>
            <w:tcW w:w="3079" w:type="dxa"/>
            <w:tcBorders>
              <w:top w:val="single" w:color="auto" w:sz="6" w:space="0"/>
              <w:left w:val="single" w:color="auto" w:sz="4" w:space="0"/>
              <w:bottom w:val="single" w:color="auto" w:sz="6" w:space="0"/>
              <w:right w:val="single" w:color="auto" w:sz="6" w:space="0"/>
            </w:tcBorders>
            <w:vAlign w:val="center"/>
          </w:tcPr>
          <w:p>
            <w:pPr>
              <w:autoSpaceDE w:val="0"/>
              <w:autoSpaceDN w:val="0"/>
              <w:spacing w:before="120" w:after="120"/>
              <w:rPr>
                <w:rFonts w:ascii="仿宋_GB2312" w:hAnsi="仿宋" w:eastAsia="仿宋_GB2312"/>
                <w:sz w:val="24"/>
                <w:lang w:val="zh-CN"/>
              </w:rPr>
            </w:pPr>
          </w:p>
        </w:tc>
        <w:tc>
          <w:tcPr>
            <w:tcW w:w="3079"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c>
          <w:tcPr>
            <w:tcW w:w="2100"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774" w:hRule="atLeast"/>
        </w:trPr>
        <w:tc>
          <w:tcPr>
            <w:tcW w:w="8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before="120" w:after="120"/>
              <w:jc w:val="center"/>
              <w:rPr>
                <w:rFonts w:ascii="仿宋_GB2312" w:hAnsi="仿宋" w:eastAsia="仿宋_GB2312"/>
                <w:sz w:val="24"/>
                <w:lang w:val="zh-CN"/>
              </w:rPr>
            </w:pPr>
            <w:r>
              <w:rPr>
                <w:rFonts w:hint="eastAsia" w:ascii="仿宋_GB2312" w:hAnsi="仿宋" w:eastAsia="仿宋_GB2312"/>
                <w:sz w:val="24"/>
                <w:lang w:val="zh-CN"/>
              </w:rPr>
              <w:t>5</w:t>
            </w:r>
          </w:p>
        </w:tc>
        <w:tc>
          <w:tcPr>
            <w:tcW w:w="3079" w:type="dxa"/>
            <w:tcBorders>
              <w:top w:val="single" w:color="auto" w:sz="6" w:space="0"/>
              <w:left w:val="single" w:color="auto" w:sz="4" w:space="0"/>
              <w:bottom w:val="single" w:color="auto" w:sz="6" w:space="0"/>
              <w:right w:val="single" w:color="auto" w:sz="6" w:space="0"/>
            </w:tcBorders>
            <w:vAlign w:val="center"/>
          </w:tcPr>
          <w:p>
            <w:pPr>
              <w:autoSpaceDE w:val="0"/>
              <w:autoSpaceDN w:val="0"/>
              <w:spacing w:before="120" w:after="120"/>
              <w:rPr>
                <w:rFonts w:ascii="仿宋_GB2312" w:hAnsi="仿宋" w:eastAsia="仿宋_GB2312"/>
                <w:sz w:val="24"/>
                <w:lang w:val="zh-CN"/>
              </w:rPr>
            </w:pPr>
          </w:p>
        </w:tc>
        <w:tc>
          <w:tcPr>
            <w:tcW w:w="3079"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c>
          <w:tcPr>
            <w:tcW w:w="2100"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r>
      <w:tr>
        <w:tblPrEx>
          <w:tblCellMar>
            <w:top w:w="0" w:type="dxa"/>
            <w:left w:w="108" w:type="dxa"/>
            <w:bottom w:w="0" w:type="dxa"/>
            <w:right w:w="108" w:type="dxa"/>
          </w:tblCellMar>
        </w:tblPrEx>
        <w:trPr>
          <w:trHeight w:val="774" w:hRule="atLeast"/>
        </w:trPr>
        <w:tc>
          <w:tcPr>
            <w:tcW w:w="81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before="120" w:after="120"/>
              <w:jc w:val="center"/>
              <w:rPr>
                <w:rFonts w:ascii="仿宋_GB2312" w:hAnsi="仿宋" w:eastAsia="仿宋_GB2312"/>
                <w:sz w:val="24"/>
                <w:lang w:val="zh-CN"/>
              </w:rPr>
            </w:pPr>
            <w:r>
              <w:rPr>
                <w:rFonts w:ascii="仿宋_GB2312" w:hAnsi="仿宋" w:eastAsia="仿宋_GB2312"/>
                <w:sz w:val="24"/>
                <w:lang w:val="zh-CN"/>
              </w:rPr>
              <w:t>…</w:t>
            </w:r>
          </w:p>
        </w:tc>
        <w:tc>
          <w:tcPr>
            <w:tcW w:w="3079" w:type="dxa"/>
            <w:tcBorders>
              <w:top w:val="single" w:color="auto" w:sz="6" w:space="0"/>
              <w:left w:val="single" w:color="auto" w:sz="4" w:space="0"/>
              <w:bottom w:val="single" w:color="auto" w:sz="6" w:space="0"/>
              <w:right w:val="single" w:color="auto" w:sz="6" w:space="0"/>
            </w:tcBorders>
            <w:vAlign w:val="center"/>
          </w:tcPr>
          <w:p>
            <w:pPr>
              <w:autoSpaceDE w:val="0"/>
              <w:autoSpaceDN w:val="0"/>
              <w:spacing w:before="120" w:after="120"/>
              <w:rPr>
                <w:rFonts w:ascii="仿宋_GB2312" w:hAnsi="仿宋" w:eastAsia="仿宋_GB2312"/>
                <w:sz w:val="24"/>
                <w:lang w:val="zh-CN"/>
              </w:rPr>
            </w:pPr>
          </w:p>
        </w:tc>
        <w:tc>
          <w:tcPr>
            <w:tcW w:w="3079"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c>
          <w:tcPr>
            <w:tcW w:w="2100" w:type="dxa"/>
            <w:tcBorders>
              <w:top w:val="single" w:color="auto" w:sz="6" w:space="0"/>
              <w:left w:val="single" w:color="auto" w:sz="6" w:space="0"/>
              <w:bottom w:val="single" w:color="auto" w:sz="6" w:space="0"/>
              <w:right w:val="single" w:color="auto" w:sz="6" w:space="0"/>
            </w:tcBorders>
          </w:tcPr>
          <w:p>
            <w:pPr>
              <w:autoSpaceDE w:val="0"/>
              <w:autoSpaceDN w:val="0"/>
              <w:spacing w:before="295" w:after="295"/>
              <w:rPr>
                <w:rFonts w:ascii="仿宋_GB2312" w:hAnsi="仿宋" w:eastAsia="仿宋_GB2312"/>
                <w:sz w:val="24"/>
                <w:lang w:val="zh-CN"/>
              </w:rPr>
            </w:pPr>
          </w:p>
        </w:tc>
      </w:tr>
    </w:tbl>
    <w:p>
      <w:pPr>
        <w:autoSpaceDE w:val="0"/>
        <w:autoSpaceDN w:val="0"/>
        <w:ind w:firstLine="480" w:firstLineChars="200"/>
        <w:rPr>
          <w:rFonts w:ascii="仿宋_GB2312" w:hAnsi="仿宋" w:eastAsia="仿宋_GB2312"/>
          <w:sz w:val="24"/>
          <w:lang w:val="zh-CN"/>
        </w:rPr>
      </w:pPr>
      <w:r>
        <w:rPr>
          <w:rFonts w:ascii="仿宋_GB2312" w:hAnsi="仿宋" w:eastAsia="仿宋_GB2312"/>
          <w:sz w:val="24"/>
          <w:lang w:val="zh-CN"/>
        </w:rPr>
        <w:t>注：</w:t>
      </w:r>
      <w:r>
        <w:rPr>
          <w:rFonts w:hint="eastAsia" w:ascii="仿宋_GB2312" w:hAnsi="仿宋" w:eastAsia="仿宋_GB2312"/>
          <w:sz w:val="24"/>
          <w:lang w:val="zh-CN"/>
        </w:rPr>
        <w:t>投标方可</w:t>
      </w:r>
      <w:r>
        <w:rPr>
          <w:rFonts w:ascii="仿宋_GB2312" w:hAnsi="仿宋" w:eastAsia="仿宋_GB2312"/>
          <w:sz w:val="24"/>
          <w:lang w:val="zh-CN"/>
        </w:rPr>
        <w:t>根据所报</w:t>
      </w:r>
      <w:r>
        <w:rPr>
          <w:rFonts w:hint="eastAsia" w:ascii="仿宋_GB2312" w:hAnsi="仿宋" w:eastAsia="仿宋_GB2312"/>
          <w:sz w:val="24"/>
          <w:lang w:val="zh-CN"/>
        </w:rPr>
        <w:t>项目</w:t>
      </w:r>
      <w:r>
        <w:rPr>
          <w:rFonts w:ascii="仿宋_GB2312" w:hAnsi="仿宋" w:eastAsia="仿宋_GB2312"/>
          <w:sz w:val="24"/>
          <w:lang w:val="zh-CN"/>
        </w:rPr>
        <w:t>的性能指标、对照</w:t>
      </w:r>
      <w:r>
        <w:rPr>
          <w:rFonts w:hint="eastAsia" w:ascii="仿宋_GB2312" w:hAnsi="仿宋" w:eastAsia="仿宋_GB2312"/>
          <w:sz w:val="24"/>
          <w:lang w:val="zh-CN"/>
        </w:rPr>
        <w:t>招标文件技术</w:t>
      </w:r>
      <w:r>
        <w:rPr>
          <w:rFonts w:ascii="仿宋_GB2312" w:hAnsi="仿宋" w:eastAsia="仿宋_GB2312"/>
          <w:sz w:val="24"/>
          <w:lang w:val="zh-CN"/>
        </w:rPr>
        <w:t>要求</w:t>
      </w:r>
      <w:r>
        <w:rPr>
          <w:rFonts w:hint="eastAsia" w:ascii="仿宋_GB2312" w:hAnsi="仿宋" w:eastAsia="仿宋_GB2312"/>
          <w:sz w:val="24"/>
          <w:lang w:val="zh-CN"/>
        </w:rPr>
        <w:t>，</w:t>
      </w:r>
      <w:r>
        <w:rPr>
          <w:rFonts w:ascii="仿宋_GB2312" w:hAnsi="仿宋" w:eastAsia="仿宋_GB2312"/>
          <w:sz w:val="24"/>
          <w:lang w:val="zh-CN"/>
        </w:rPr>
        <w:t>在“偏离情况”栏注明“正偏离</w:t>
      </w:r>
      <w:r>
        <w:rPr>
          <w:rFonts w:hint="eastAsia" w:ascii="仿宋_GB2312" w:hAnsi="仿宋" w:eastAsia="仿宋_GB2312"/>
          <w:sz w:val="24"/>
          <w:lang w:val="zh-CN"/>
        </w:rPr>
        <w:t>”“</w:t>
      </w:r>
      <w:r>
        <w:rPr>
          <w:rFonts w:ascii="仿宋_GB2312" w:hAnsi="仿宋" w:eastAsia="仿宋_GB2312"/>
          <w:sz w:val="24"/>
          <w:lang w:val="zh-CN"/>
        </w:rPr>
        <w:t>负偏离”或者“无偏离”</w:t>
      </w:r>
      <w:r>
        <w:rPr>
          <w:rFonts w:hint="eastAsia" w:ascii="仿宋_GB2312" w:hAnsi="仿宋" w:eastAsia="仿宋_GB2312"/>
          <w:sz w:val="24"/>
          <w:lang w:val="zh-CN"/>
        </w:rPr>
        <w:t>，偏离表随投标文件一同递交</w:t>
      </w:r>
      <w:r>
        <w:rPr>
          <w:rFonts w:ascii="仿宋_GB2312" w:hAnsi="仿宋" w:eastAsia="仿宋_GB2312"/>
          <w:sz w:val="24"/>
          <w:lang w:val="zh-CN"/>
        </w:rPr>
        <w:t>。</w:t>
      </w:r>
    </w:p>
    <w:p>
      <w:pPr>
        <w:autoSpaceDE w:val="0"/>
        <w:autoSpaceDN w:val="0"/>
        <w:spacing w:before="50" w:after="50"/>
        <w:rPr>
          <w:rFonts w:ascii="仿宋_GB2312" w:hAnsi="仿宋" w:eastAsia="仿宋_GB2312"/>
          <w:sz w:val="24"/>
          <w:lang w:val="zh-CN"/>
        </w:rPr>
      </w:pPr>
    </w:p>
    <w:p>
      <w:pPr>
        <w:autoSpaceDE w:val="0"/>
        <w:autoSpaceDN w:val="0"/>
        <w:spacing w:before="50" w:after="50"/>
        <w:rPr>
          <w:rFonts w:ascii="仿宋_GB2312" w:hAnsi="仿宋" w:eastAsia="仿宋_GB2312"/>
          <w:sz w:val="24"/>
          <w:lang w:val="zh-CN"/>
        </w:rPr>
      </w:pPr>
    </w:p>
    <w:p>
      <w:pPr>
        <w:autoSpaceDE w:val="0"/>
        <w:autoSpaceDN w:val="0"/>
        <w:spacing w:line="360" w:lineRule="auto"/>
        <w:rPr>
          <w:rFonts w:ascii="仿宋_GB2312" w:hAnsi="仿宋" w:eastAsia="仿宋_GB2312"/>
          <w:sz w:val="24"/>
          <w:lang w:val="zh-CN"/>
        </w:rPr>
      </w:pPr>
      <w:r>
        <w:rPr>
          <w:rFonts w:hint="eastAsia" w:ascii="仿宋_GB2312" w:hAnsi="仿宋" w:eastAsia="仿宋_GB2312"/>
          <w:sz w:val="24"/>
          <w:lang w:val="zh-CN"/>
        </w:rPr>
        <w:t>投标方</w:t>
      </w:r>
      <w:r>
        <w:rPr>
          <w:rFonts w:ascii="仿宋_GB2312" w:hAnsi="仿宋" w:eastAsia="仿宋_GB2312"/>
          <w:sz w:val="24"/>
          <w:lang w:val="zh-CN"/>
        </w:rPr>
        <w:t>名称（公章）：</w:t>
      </w:r>
    </w:p>
    <w:p>
      <w:pPr>
        <w:autoSpaceDE w:val="0"/>
        <w:autoSpaceDN w:val="0"/>
        <w:spacing w:line="360" w:lineRule="auto"/>
        <w:rPr>
          <w:rFonts w:ascii="仿宋_GB2312" w:hAnsi="仿宋" w:eastAsia="仿宋_GB2312"/>
          <w:sz w:val="24"/>
          <w:lang w:val="zh-CN"/>
        </w:rPr>
      </w:pPr>
      <w:r>
        <w:rPr>
          <w:rFonts w:ascii="仿宋_GB2312" w:hAnsi="仿宋" w:eastAsia="仿宋_GB2312"/>
          <w:sz w:val="24"/>
          <w:lang w:val="zh-CN"/>
        </w:rPr>
        <w:t xml:space="preserve">法定代表人或其授权代表（签字）： </w:t>
      </w:r>
    </w:p>
    <w:p>
      <w:pPr>
        <w:autoSpaceDE w:val="0"/>
        <w:autoSpaceDN w:val="0"/>
        <w:spacing w:line="360" w:lineRule="auto"/>
        <w:rPr>
          <w:rFonts w:ascii="仿宋_GB2312" w:eastAsia="仿宋_GB2312"/>
          <w:sz w:val="24"/>
          <w:szCs w:val="24"/>
          <w:lang w:val="zh-CN"/>
        </w:rPr>
      </w:pPr>
      <w:r>
        <w:rPr>
          <w:rFonts w:ascii="仿宋_GB2312" w:eastAsia="仿宋_GB2312"/>
          <w:sz w:val="24"/>
          <w:szCs w:val="24"/>
          <w:lang w:val="zh-CN"/>
        </w:rPr>
        <w:t>日期：</w:t>
      </w:r>
      <w:r>
        <w:rPr>
          <w:rFonts w:ascii="仿宋_GB2312" w:eastAsia="仿宋_GB2312"/>
          <w:sz w:val="24"/>
          <w:szCs w:val="24"/>
          <w:u w:val="single"/>
          <w:lang w:val="zh-CN"/>
        </w:rPr>
        <w:t xml:space="preserve">     </w:t>
      </w:r>
      <w:r>
        <w:rPr>
          <w:rFonts w:ascii="仿宋_GB2312" w:eastAsia="仿宋_GB2312"/>
          <w:sz w:val="24"/>
          <w:szCs w:val="24"/>
          <w:lang w:val="zh-CN"/>
        </w:rPr>
        <w:t>年</w:t>
      </w:r>
      <w:r>
        <w:rPr>
          <w:rFonts w:ascii="仿宋_GB2312" w:eastAsia="仿宋_GB2312"/>
          <w:sz w:val="24"/>
          <w:szCs w:val="24"/>
          <w:u w:val="single"/>
          <w:lang w:val="zh-CN"/>
        </w:rPr>
        <w:t xml:space="preserve">     </w:t>
      </w:r>
      <w:r>
        <w:rPr>
          <w:rFonts w:ascii="仿宋_GB2312" w:eastAsia="仿宋_GB2312"/>
          <w:sz w:val="24"/>
          <w:szCs w:val="24"/>
          <w:lang w:val="zh-CN"/>
        </w:rPr>
        <w:t xml:space="preserve"> 月</w:t>
      </w:r>
      <w:r>
        <w:rPr>
          <w:rFonts w:ascii="仿宋_GB2312" w:eastAsia="仿宋_GB2312"/>
          <w:sz w:val="24"/>
          <w:szCs w:val="24"/>
          <w:u w:val="single"/>
          <w:lang w:val="zh-CN"/>
        </w:rPr>
        <w:t xml:space="preserve">   </w:t>
      </w:r>
      <w:r>
        <w:rPr>
          <w:rFonts w:ascii="仿宋_GB2312" w:eastAsia="仿宋_GB2312"/>
          <w:sz w:val="24"/>
          <w:szCs w:val="24"/>
          <w:lang w:val="zh-CN"/>
        </w:rPr>
        <w:t>日</w:t>
      </w:r>
    </w:p>
    <w:p>
      <w:pPr>
        <w:rPr>
          <w:rFonts w:hint="eastAsia"/>
          <w:lang w:eastAsia="zh-CN"/>
        </w:rPr>
      </w:pPr>
    </w:p>
    <w:p>
      <w:pPr>
        <w:autoSpaceDE w:val="0"/>
        <w:autoSpaceDN w:val="0"/>
        <w:spacing w:line="640" w:lineRule="exact"/>
        <w:rPr>
          <w:rFonts w:hint="eastAsia"/>
          <w:lang w:eastAsia="zh-CN"/>
        </w:rPr>
      </w:pPr>
    </w:p>
    <w:p>
      <w:pPr>
        <w:pStyle w:val="2"/>
        <w:rPr>
          <w:rFonts w:hint="eastAsia"/>
          <w:lang w:eastAsia="zh-CN"/>
        </w:rPr>
      </w:pPr>
    </w:p>
    <w:p>
      <w:pPr>
        <w:rPr>
          <w:rFonts w:hint="eastAsia" w:ascii="仿宋_GB2312" w:hAnsi="仿宋" w:eastAsia="仿宋_GB2312"/>
          <w:sz w:val="24"/>
          <w:lang w:val="en-US" w:eastAsia="zh-CN"/>
        </w:rPr>
      </w:pPr>
      <w:r>
        <w:rPr>
          <w:rFonts w:hint="eastAsia" w:ascii="仿宋_GB2312" w:hAnsi="仿宋" w:eastAsia="仿宋_GB2312"/>
          <w:sz w:val="24"/>
          <w:lang w:val="zh-CN" w:eastAsia="zh-CN"/>
        </w:rPr>
        <w:t>附图</w:t>
      </w:r>
      <w:r>
        <w:rPr>
          <w:rFonts w:hint="eastAsia" w:ascii="仿宋_GB2312" w:hAnsi="仿宋" w:eastAsia="仿宋_GB2312"/>
          <w:sz w:val="24"/>
          <w:lang w:val="en-US" w:eastAsia="zh-CN"/>
        </w:rPr>
        <w:t>1：空预器相关图纸</w:t>
      </w:r>
    </w:p>
    <w:p>
      <w:pPr>
        <w:pStyle w:val="2"/>
        <w:rPr>
          <w:rFonts w:hint="default"/>
          <w:lang w:val="en-US" w:eastAsia="zh-CN"/>
        </w:rPr>
      </w:pPr>
      <w:r>
        <w:rPr>
          <w:rFonts w:hint="default"/>
          <w:lang w:val="en-US" w:eastAsia="zh-CN"/>
        </w:rPr>
        <w:drawing>
          <wp:inline distT="0" distB="0" distL="0" distR="0">
            <wp:extent cx="5514340" cy="3869055"/>
            <wp:effectExtent l="0" t="0" r="0" b="0"/>
            <wp:docPr id="1026" name="图片 2" descr="d8b9fe8373f5253aaec9476c5384299"/>
            <wp:cNvGraphicFramePr/>
            <a:graphic xmlns:a="http://schemas.openxmlformats.org/drawingml/2006/main">
              <a:graphicData uri="http://schemas.openxmlformats.org/drawingml/2006/picture">
                <pic:pic xmlns:pic="http://schemas.openxmlformats.org/drawingml/2006/picture">
                  <pic:nvPicPr>
                    <pic:cNvPr id="1026" name="图片 2" descr="d8b9fe8373f5253aaec9476c5384299"/>
                    <pic:cNvPicPr/>
                  </pic:nvPicPr>
                  <pic:blipFill>
                    <a:blip r:embed="rId4" cstate="print"/>
                    <a:srcRect b="6821"/>
                    <a:stretch>
                      <a:fillRect/>
                    </a:stretch>
                  </pic:blipFill>
                  <pic:spPr>
                    <a:xfrm>
                      <a:off x="0" y="0"/>
                      <a:ext cx="5514340" cy="3869055"/>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0" distR="0">
            <wp:extent cx="5537200" cy="3803650"/>
            <wp:effectExtent l="0" t="0" r="0" b="0"/>
            <wp:docPr id="1027" name="图片 1" descr="cdd1420ac0b92fcfae5c66bd0f6cb2b"/>
            <wp:cNvGraphicFramePr/>
            <a:graphic xmlns:a="http://schemas.openxmlformats.org/drawingml/2006/main">
              <a:graphicData uri="http://schemas.openxmlformats.org/drawingml/2006/picture">
                <pic:pic xmlns:pic="http://schemas.openxmlformats.org/drawingml/2006/picture">
                  <pic:nvPicPr>
                    <pic:cNvPr id="1027" name="图片 1" descr="cdd1420ac0b92fcfae5c66bd0f6cb2b"/>
                    <pic:cNvPicPr/>
                  </pic:nvPicPr>
                  <pic:blipFill>
                    <a:blip r:embed="rId5" cstate="print"/>
                    <a:srcRect b="8396"/>
                    <a:stretch>
                      <a:fillRect/>
                    </a:stretch>
                  </pic:blipFill>
                  <pic:spPr>
                    <a:xfrm>
                      <a:off x="0" y="0"/>
                      <a:ext cx="5537200" cy="380365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0" distR="0">
            <wp:extent cx="5537200" cy="3768090"/>
            <wp:effectExtent l="0" t="0" r="0" b="0"/>
            <wp:docPr id="1028" name="图片 3" descr="587e898db0208b28aeae742b556383a"/>
            <wp:cNvGraphicFramePr/>
            <a:graphic xmlns:a="http://schemas.openxmlformats.org/drawingml/2006/main">
              <a:graphicData uri="http://schemas.openxmlformats.org/drawingml/2006/picture">
                <pic:pic xmlns:pic="http://schemas.openxmlformats.org/drawingml/2006/picture">
                  <pic:nvPicPr>
                    <pic:cNvPr id="1028" name="图片 3" descr="587e898db0208b28aeae742b556383a"/>
                    <pic:cNvPicPr/>
                  </pic:nvPicPr>
                  <pic:blipFill>
                    <a:blip r:embed="rId6" cstate="print"/>
                    <a:srcRect b="9252"/>
                    <a:stretch>
                      <a:fillRect/>
                    </a:stretch>
                  </pic:blipFill>
                  <pic:spPr>
                    <a:xfrm>
                      <a:off x="0" y="0"/>
                      <a:ext cx="5537200" cy="376809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0" distR="0">
            <wp:extent cx="4305300" cy="4356100"/>
            <wp:effectExtent l="0" t="0" r="0" b="6350"/>
            <wp:docPr id="1029" name="图片 6" descr="0301023400a3ed101b23d83eb9c700b"/>
            <wp:cNvGraphicFramePr/>
            <a:graphic xmlns:a="http://schemas.openxmlformats.org/drawingml/2006/main">
              <a:graphicData uri="http://schemas.openxmlformats.org/drawingml/2006/picture">
                <pic:pic xmlns:pic="http://schemas.openxmlformats.org/drawingml/2006/picture">
                  <pic:nvPicPr>
                    <pic:cNvPr id="1029" name="图片 6" descr="0301023400a3ed101b23d83eb9c700b"/>
                    <pic:cNvPicPr/>
                  </pic:nvPicPr>
                  <pic:blipFill>
                    <a:blip r:embed="rId7" cstate="print"/>
                    <a:srcRect r="18391" b="27931"/>
                    <a:stretch>
                      <a:fillRect/>
                    </a:stretch>
                  </pic:blipFill>
                  <pic:spPr>
                    <a:xfrm>
                      <a:off x="0" y="0"/>
                      <a:ext cx="4305300" cy="435610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0" distR="0">
            <wp:extent cx="5537200" cy="3829050"/>
            <wp:effectExtent l="0" t="0" r="0" b="0"/>
            <wp:docPr id="1030" name="图片 5" descr="e2662886773639b30ed8c0aed0251c8"/>
            <wp:cNvGraphicFramePr/>
            <a:graphic xmlns:a="http://schemas.openxmlformats.org/drawingml/2006/main">
              <a:graphicData uri="http://schemas.openxmlformats.org/drawingml/2006/picture">
                <pic:pic xmlns:pic="http://schemas.openxmlformats.org/drawingml/2006/picture">
                  <pic:nvPicPr>
                    <pic:cNvPr id="1030" name="图片 5" descr="e2662886773639b30ed8c0aed0251c8"/>
                    <pic:cNvPicPr/>
                  </pic:nvPicPr>
                  <pic:blipFill>
                    <a:blip r:embed="rId8" cstate="print"/>
                    <a:srcRect b="7784"/>
                    <a:stretch>
                      <a:fillRect/>
                    </a:stretch>
                  </pic:blipFill>
                  <pic:spPr>
                    <a:xfrm>
                      <a:off x="0" y="0"/>
                      <a:ext cx="5537200" cy="3829050"/>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0" distR="0">
            <wp:extent cx="4756150" cy="4493260"/>
            <wp:effectExtent l="0" t="0" r="6350" b="2540"/>
            <wp:docPr id="1031" name="图片 4" descr="e6dc139bcb0fb2ac49e31a02ff5fa32"/>
            <wp:cNvGraphicFramePr/>
            <a:graphic xmlns:a="http://schemas.openxmlformats.org/drawingml/2006/main">
              <a:graphicData uri="http://schemas.openxmlformats.org/drawingml/2006/picture">
                <pic:pic xmlns:pic="http://schemas.openxmlformats.org/drawingml/2006/picture">
                  <pic:nvPicPr>
                    <pic:cNvPr id="1031" name="图片 4" descr="e6dc139bcb0fb2ac49e31a02ff5fa32"/>
                    <pic:cNvPicPr/>
                  </pic:nvPicPr>
                  <pic:blipFill>
                    <a:blip r:embed="rId9"/>
                    <a:srcRect l="-425" t="-96" r="425" b="-118"/>
                    <a:stretch>
                      <a:fillRect/>
                    </a:stretch>
                  </pic:blipFill>
                  <pic:spPr>
                    <a:xfrm>
                      <a:off x="0" y="0"/>
                      <a:ext cx="4756150" cy="4493260"/>
                    </a:xfrm>
                    <a:prstGeom prst="rect">
                      <a:avLst/>
                    </a:prstGeom>
                  </pic:spPr>
                </pic:pic>
              </a:graphicData>
            </a:graphic>
          </wp:inline>
        </w:drawing>
      </w:r>
    </w:p>
    <w:p>
      <w:pPr>
        <w:pStyle w:val="2"/>
        <w:ind w:left="0" w:leftChars="0" w:firstLine="0" w:firstLineChars="0"/>
        <w:rPr>
          <w:rFonts w:hint="default"/>
          <w:lang w:val="en-US" w:eastAsia="zh-CN"/>
        </w:rPr>
      </w:pPr>
    </w:p>
    <w:sectPr>
      <w:pgSz w:w="11906" w:h="16838"/>
      <w:pgMar w:top="1440" w:right="1644" w:bottom="1440" w:left="164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A47DE39-5C7F-4ADB-9E2F-7FBA1EF33C20}"/>
  </w:font>
  <w:font w:name="黑体">
    <w:panose1 w:val="02010609060101010101"/>
    <w:charset w:val="86"/>
    <w:family w:val="auto"/>
    <w:pitch w:val="default"/>
    <w:sig w:usb0="800002BF" w:usb1="38CF7CFA" w:usb2="00000016" w:usb3="00000000" w:csb0="00040001" w:csb1="00000000"/>
    <w:embedRegular r:id="rId2" w:fontKey="{6F36DC26-04E4-49F4-9782-51D98556B18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71A7FC76-F3DE-4B4B-8214-0241B48EC85A}"/>
  </w:font>
  <w:font w:name="方正小标宋简体">
    <w:panose1 w:val="03000509000000000000"/>
    <w:charset w:val="86"/>
    <w:family w:val="auto"/>
    <w:pitch w:val="default"/>
    <w:sig w:usb0="00000001" w:usb1="080E0000" w:usb2="00000000" w:usb3="00000000" w:csb0="00040000" w:csb1="00000000"/>
    <w:embedRegular r:id="rId4" w:fontKey="{DEA607CA-3057-4CBB-B289-A5DDFCA43874}"/>
  </w:font>
  <w:font w:name="仿宋_GB2312">
    <w:panose1 w:val="02010609030101010101"/>
    <w:charset w:val="86"/>
    <w:family w:val="modern"/>
    <w:pitch w:val="default"/>
    <w:sig w:usb0="00000001" w:usb1="080E0000" w:usb2="00000000" w:usb3="00000000" w:csb0="00040000" w:csb1="00000000"/>
    <w:embedRegular r:id="rId5" w:fontKey="{45E6B4F9-6F91-4345-A160-D4A032C33055}"/>
  </w:font>
  <w:font w:name="仿宋">
    <w:panose1 w:val="02010609060101010101"/>
    <w:charset w:val="86"/>
    <w:family w:val="auto"/>
    <w:pitch w:val="default"/>
    <w:sig w:usb0="800002BF" w:usb1="38CF7CFA" w:usb2="00000016" w:usb3="00000000" w:csb0="00040001" w:csb1="00000000"/>
    <w:embedRegular r:id="rId6" w:fontKey="{39F746C2-ACA7-49D4-AECF-744C6374BEB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FDFDD2"/>
    <w:multiLevelType w:val="singleLevel"/>
    <w:tmpl w:val="C6FDFDD2"/>
    <w:lvl w:ilvl="0" w:tentative="0">
      <w:start w:val="5"/>
      <w:numFmt w:val="chineseCounting"/>
      <w:suff w:val="nothing"/>
      <w:lvlText w:val="%1、"/>
      <w:lvlJc w:val="left"/>
      <w:rPr>
        <w:rFonts w:hint="eastAsia"/>
      </w:rPr>
    </w:lvl>
  </w:abstractNum>
  <w:abstractNum w:abstractNumId="1">
    <w:nsid w:val="2D3611B5"/>
    <w:multiLevelType w:val="singleLevel"/>
    <w:tmpl w:val="2D3611B5"/>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jYjYxNzIwZWYwMTExNzc0OTgwMzc5MTI0MWRhZTcifQ=="/>
  </w:docVars>
  <w:rsids>
    <w:rsidRoot w:val="45C10B5F"/>
    <w:rsid w:val="01523010"/>
    <w:rsid w:val="017F12D4"/>
    <w:rsid w:val="01E3241E"/>
    <w:rsid w:val="022F74DC"/>
    <w:rsid w:val="03B91101"/>
    <w:rsid w:val="05426FDC"/>
    <w:rsid w:val="05544226"/>
    <w:rsid w:val="06C30C72"/>
    <w:rsid w:val="076B053E"/>
    <w:rsid w:val="07D71CEE"/>
    <w:rsid w:val="08070D6B"/>
    <w:rsid w:val="08445E66"/>
    <w:rsid w:val="09DA5520"/>
    <w:rsid w:val="0D1A2A65"/>
    <w:rsid w:val="0EC030DD"/>
    <w:rsid w:val="0F091391"/>
    <w:rsid w:val="0F1861D4"/>
    <w:rsid w:val="100A0345"/>
    <w:rsid w:val="13BB58AD"/>
    <w:rsid w:val="140D24DD"/>
    <w:rsid w:val="143332F5"/>
    <w:rsid w:val="16E23DFB"/>
    <w:rsid w:val="176D2836"/>
    <w:rsid w:val="19B82418"/>
    <w:rsid w:val="1BA17A2A"/>
    <w:rsid w:val="1DC30F56"/>
    <w:rsid w:val="21312BE5"/>
    <w:rsid w:val="21C6173C"/>
    <w:rsid w:val="228B098C"/>
    <w:rsid w:val="22EF24DF"/>
    <w:rsid w:val="24180157"/>
    <w:rsid w:val="246B40C1"/>
    <w:rsid w:val="24B66377"/>
    <w:rsid w:val="25BF247D"/>
    <w:rsid w:val="27604EC3"/>
    <w:rsid w:val="27F73392"/>
    <w:rsid w:val="2B854CEE"/>
    <w:rsid w:val="2BA0116E"/>
    <w:rsid w:val="2C813014"/>
    <w:rsid w:val="2EF00CBC"/>
    <w:rsid w:val="2FB96356"/>
    <w:rsid w:val="30D37E45"/>
    <w:rsid w:val="318F22B0"/>
    <w:rsid w:val="32991881"/>
    <w:rsid w:val="33C63C91"/>
    <w:rsid w:val="34862330"/>
    <w:rsid w:val="36D55FE6"/>
    <w:rsid w:val="36F81E25"/>
    <w:rsid w:val="37584AFD"/>
    <w:rsid w:val="375877D0"/>
    <w:rsid w:val="37E72A62"/>
    <w:rsid w:val="39793197"/>
    <w:rsid w:val="39A94BAB"/>
    <w:rsid w:val="39F53665"/>
    <w:rsid w:val="3BC245AF"/>
    <w:rsid w:val="3C710263"/>
    <w:rsid w:val="3D222B40"/>
    <w:rsid w:val="40AE5174"/>
    <w:rsid w:val="42BB3724"/>
    <w:rsid w:val="431C6069"/>
    <w:rsid w:val="43E5717F"/>
    <w:rsid w:val="445B7D72"/>
    <w:rsid w:val="45C10B5F"/>
    <w:rsid w:val="47013F92"/>
    <w:rsid w:val="475F1FDB"/>
    <w:rsid w:val="4995105C"/>
    <w:rsid w:val="4A6D4EB4"/>
    <w:rsid w:val="4EBD15FA"/>
    <w:rsid w:val="4EEF2101"/>
    <w:rsid w:val="50067498"/>
    <w:rsid w:val="50A672A6"/>
    <w:rsid w:val="51B701A5"/>
    <w:rsid w:val="5233653E"/>
    <w:rsid w:val="54F60B2E"/>
    <w:rsid w:val="553C4353"/>
    <w:rsid w:val="55EE615F"/>
    <w:rsid w:val="56020701"/>
    <w:rsid w:val="58DD78CC"/>
    <w:rsid w:val="58F840C0"/>
    <w:rsid w:val="58FC70C1"/>
    <w:rsid w:val="599A10C9"/>
    <w:rsid w:val="5ABD4099"/>
    <w:rsid w:val="5B266605"/>
    <w:rsid w:val="5D3D574E"/>
    <w:rsid w:val="5DBB7DAF"/>
    <w:rsid w:val="5EF45D66"/>
    <w:rsid w:val="5F810565"/>
    <w:rsid w:val="5F9040D2"/>
    <w:rsid w:val="6061339D"/>
    <w:rsid w:val="60956DB9"/>
    <w:rsid w:val="619D030E"/>
    <w:rsid w:val="625051A3"/>
    <w:rsid w:val="63D602A9"/>
    <w:rsid w:val="64C9520C"/>
    <w:rsid w:val="64FD3107"/>
    <w:rsid w:val="65CF594F"/>
    <w:rsid w:val="66676266"/>
    <w:rsid w:val="669929D9"/>
    <w:rsid w:val="676E33F4"/>
    <w:rsid w:val="679F20A7"/>
    <w:rsid w:val="68E24AEE"/>
    <w:rsid w:val="693A6AAD"/>
    <w:rsid w:val="6B106DB8"/>
    <w:rsid w:val="6BD60081"/>
    <w:rsid w:val="6D272B23"/>
    <w:rsid w:val="6F665726"/>
    <w:rsid w:val="6F8C790A"/>
    <w:rsid w:val="71870DF3"/>
    <w:rsid w:val="72C95E21"/>
    <w:rsid w:val="748218CD"/>
    <w:rsid w:val="755313E7"/>
    <w:rsid w:val="76332B34"/>
    <w:rsid w:val="7A067F11"/>
    <w:rsid w:val="7D5812BA"/>
    <w:rsid w:val="7DC91981"/>
    <w:rsid w:val="7E3D6026"/>
    <w:rsid w:val="7E7E10FB"/>
    <w:rsid w:val="7FC46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autoRedefine/>
    <w:qFormat/>
    <w:uiPriority w:val="0"/>
    <w:pPr>
      <w:keepNext/>
      <w:keepLines/>
      <w:spacing w:before="260" w:after="260" w:line="416" w:lineRule="auto"/>
      <w:outlineLvl w:val="2"/>
    </w:pPr>
    <w:rPr>
      <w:b/>
      <w:bCs/>
      <w:sz w:val="32"/>
      <w:szCs w:val="32"/>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customStyle="1" w:styleId="2">
    <w:name w:val="List Paragraph_640f1e2f-3cc9-43fe-ae98-4453e84faab3"/>
    <w:basedOn w:val="1"/>
    <w:autoRedefine/>
    <w:qFormat/>
    <w:uiPriority w:val="34"/>
    <w:pPr>
      <w:ind w:firstLine="420" w:firstLineChars="200"/>
    </w:pPr>
  </w:style>
  <w:style w:type="paragraph" w:styleId="6">
    <w:name w:val="Body Text"/>
    <w:basedOn w:val="1"/>
    <w:autoRedefine/>
    <w:semiHidden/>
    <w:unhideWhenUsed/>
    <w:qFormat/>
    <w:uiPriority w:val="1"/>
    <w:pPr>
      <w:autoSpaceDE w:val="0"/>
      <w:autoSpaceDN w:val="0"/>
      <w:jc w:val="left"/>
    </w:pPr>
    <w:rPr>
      <w:rFonts w:ascii="宋体" w:hAnsi="宋体" w:cs="宋体"/>
      <w:kern w:val="0"/>
      <w:sz w:val="32"/>
      <w:szCs w:val="32"/>
      <w:lang w:val="zh-CN" w:bidi="zh-CN"/>
    </w:rPr>
  </w:style>
  <w:style w:type="paragraph" w:styleId="7">
    <w:name w:val="Body Text Indent"/>
    <w:basedOn w:val="1"/>
    <w:autoRedefine/>
    <w:semiHidden/>
    <w:unhideWhenUsed/>
    <w:qFormat/>
    <w:uiPriority w:val="99"/>
    <w:pPr>
      <w:spacing w:after="120"/>
      <w:ind w:left="420" w:leftChars="200"/>
    </w:pPr>
  </w:style>
  <w:style w:type="paragraph" w:styleId="8">
    <w:name w:val="Body Text 2"/>
    <w:basedOn w:val="1"/>
    <w:autoRedefine/>
    <w:qFormat/>
    <w:uiPriority w:val="99"/>
    <w:pPr>
      <w:spacing w:after="120" w:line="480" w:lineRule="auto"/>
    </w:pPr>
  </w:style>
  <w:style w:type="paragraph" w:styleId="9">
    <w:name w:val="Body Text First Indent 2"/>
    <w:basedOn w:val="7"/>
    <w:autoRedefine/>
    <w:unhideWhenUsed/>
    <w:qFormat/>
    <w:uiPriority w:val="99"/>
    <w:pPr>
      <w:tabs>
        <w:tab w:val="left" w:pos="6615"/>
      </w:tabs>
      <w:ind w:firstLine="420"/>
    </w:pPr>
    <w:rPr>
      <w:rFonts w:ascii="Calibri" w:hAnsi="Calibri" w:eastAsia="宋体" w:cs="Times New Roman"/>
      <w:spacing w:val="6"/>
      <w:szCs w:val="21"/>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autoRedefine/>
    <w:qFormat/>
    <w:uiPriority w:val="0"/>
    <w:rPr>
      <w:b/>
    </w:rPr>
  </w:style>
  <w:style w:type="character" w:styleId="14">
    <w:name w:val="Hyperlink"/>
    <w:basedOn w:val="12"/>
    <w:autoRedefine/>
    <w:qFormat/>
    <w:uiPriority w:val="0"/>
    <w:rPr>
      <w:color w:val="0000FF"/>
      <w:u w:val="single"/>
    </w:rPr>
  </w:style>
  <w:style w:type="paragraph" w:styleId="15">
    <w:name w:val="List Paragraph"/>
    <w:basedOn w:val="1"/>
    <w:autoRedefine/>
    <w:unhideWhenUsed/>
    <w:qFormat/>
    <w:uiPriority w:val="99"/>
    <w:pPr>
      <w:ind w:firstLine="420" w:firstLineChars="200"/>
    </w:pPr>
  </w:style>
  <w:style w:type="character" w:customStyle="1" w:styleId="16">
    <w:name w:val="NormalCharacter"/>
    <w:autoRedefine/>
    <w:qFormat/>
    <w:uiPriority w:val="0"/>
  </w:style>
  <w:style w:type="paragraph" w:customStyle="1" w:styleId="17">
    <w:name w:val="UserStyle_40"/>
    <w:autoRedefine/>
    <w:qFormat/>
    <w:uiPriority w:val="0"/>
    <w:pPr>
      <w:spacing w:before="120" w:after="240"/>
      <w:jc w:val="both"/>
      <w:textAlignment w:val="baseline"/>
    </w:pPr>
    <w:rPr>
      <w:rFonts w:ascii="Times New Roman" w:hAnsi="Times New Roman" w:eastAsia="Calibri" w:cs="宋体"/>
      <w:sz w:val="22"/>
      <w:szCs w:val="22"/>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575757"/>
      </a:dk1>
      <a:lt1>
        <a:sysClr val="window" lastClr="BEBDB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2110</Words>
  <Characters>2283</Characters>
  <Lines>0</Lines>
  <Paragraphs>0</Paragraphs>
  <TotalTime>5</TotalTime>
  <ScaleCrop>false</ScaleCrop>
  <LinksUpToDate>false</LinksUpToDate>
  <CharactersWithSpaces>2580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2021-08-02T07:38:00Z</dcterms:created>
  <dc:creator>烟叶儿</dc:creator>
  <cp:lastModifiedBy>张毅</cp:lastModifiedBy>
  <cp:lastPrinted>2024-06-02T00:54:09Z</cp:lastPrinted>
  <dcterms:modified xsi:type="dcterms:W3CDTF">2024-06-02T02:38:42Z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091DDAECA722471C9350C3F94238431E</vt:lpwstr>
  </property>
</Properties>
</file>